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00C" w:rsidRDefault="00D32D07" w:rsidP="00D32D0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КАРТА </w:t>
      </w:r>
    </w:p>
    <w:p w:rsidR="00D32D07" w:rsidRPr="00D32D07" w:rsidRDefault="00D32D07" w:rsidP="00D32D0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bookmarkStart w:id="0" w:name="_GoBack"/>
      <w:bookmarkEnd w:id="0"/>
      <w:r w:rsidRPr="00D32D0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</w:t>
      </w:r>
    </w:p>
    <w:p w:rsidR="00D32D07" w:rsidRPr="00D32D07" w:rsidRDefault="00D32D07" w:rsidP="00D32D0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D32D07" w:rsidRPr="00D32D07" w:rsidRDefault="00D32D07" w:rsidP="00D32D0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(Попълва се в рамките на първата учебна година след насочване към допълнителна подкрепа за личностно развитие в детските градини, училищата, ЦПЛР, вкл. ЦСОП</w:t>
      </w:r>
      <w:r w:rsidRPr="00D32D0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>)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Дата</w:t>
      </w: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ab/>
        <w:t>_______/_______/_______</w:t>
      </w:r>
    </w:p>
    <w:p w:rsidR="00D32D07" w:rsidRPr="00D32D07" w:rsidRDefault="004005F9" w:rsidP="004005F9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</w:t>
      </w: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Д</w:t>
      </w:r>
      <w:r w:rsidR="00D32D07"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ен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месец/</w:t>
      </w:r>
      <w:r w:rsidR="00D32D07"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година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Образователна институция: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ПРЕДВАРИТЕЛНА ЧАСТ: Данни за детето/ученика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p w:rsidR="00D32D07" w:rsidRPr="00D32D07" w:rsidRDefault="00D32D07" w:rsidP="00D32D07">
      <w:pP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Име, презиме и фамилия на </w:t>
      </w: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детето:_________________________________________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Име на родителя/настойника:____________________________________________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Телефон за връзка :_____________________    Ел. поща:__________________________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Дата на раждане на детето:________________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____</w:t>
      </w: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 Пол на детето:________________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Адрес: _______________________________________________________________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Община:_______________________________________________________________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Език на общуване на детето:______________________________________________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Училище/ДГ:_________________________________________ Клас/Група:________________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>Фактически причини за изготвяне на функционалната оценка</w:t>
      </w:r>
      <w:r w:rsidRPr="00D32D0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GB" w:eastAsia="bg-BG"/>
        </w:rPr>
        <w:t xml:space="preserve"> </w:t>
      </w:r>
      <w:r w:rsidRPr="00D32D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bg-BG"/>
        </w:rPr>
        <w:t>(Моля опишете кратко предизвикателствата, с които се сблъсква детето в детската градина или училището):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5098"/>
      </w:tblGrid>
      <w:tr w:rsidR="00D32D07" w:rsidRPr="00D32D07" w:rsidTr="009E1A0F">
        <w:tc>
          <w:tcPr>
            <w:tcW w:w="4508" w:type="dxa"/>
          </w:tcPr>
          <w:p w:rsidR="00D32D07" w:rsidRPr="00D32D07" w:rsidRDefault="00D32D07" w:rsidP="00D32D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GB" w:eastAsia="bg-BG"/>
              </w:rPr>
              <w:t xml:space="preserve">Предизвикателства с участието:        </w:t>
            </w:r>
          </w:p>
        </w:tc>
        <w:tc>
          <w:tcPr>
            <w:tcW w:w="5098" w:type="dxa"/>
            <w:shd w:val="clear" w:color="auto" w:fill="FFFFFF"/>
          </w:tcPr>
          <w:p w:rsidR="00D32D07" w:rsidRPr="00D32D07" w:rsidRDefault="00D32D07" w:rsidP="00D32D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Особености</w:t>
            </w:r>
            <w:r w:rsidRPr="00D32D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GB" w:eastAsia="bg-BG"/>
              </w:rPr>
              <w:t xml:space="preserve"> в ученето:</w:t>
            </w:r>
          </w:p>
        </w:tc>
      </w:tr>
      <w:tr w:rsidR="00D32D07" w:rsidRPr="00D32D07" w:rsidTr="009E1A0F">
        <w:tc>
          <w:tcPr>
            <w:tcW w:w="4508" w:type="dxa"/>
          </w:tcPr>
          <w:p w:rsidR="00D32D07" w:rsidRPr="00D32D07" w:rsidRDefault="00D32D07" w:rsidP="00D32D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</w:p>
          <w:p w:rsidR="00D32D07" w:rsidRPr="00D32D07" w:rsidRDefault="00D32D07" w:rsidP="00D32D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</w:p>
        </w:tc>
        <w:tc>
          <w:tcPr>
            <w:tcW w:w="5098" w:type="dxa"/>
          </w:tcPr>
          <w:p w:rsidR="00D32D07" w:rsidRPr="00D32D07" w:rsidRDefault="00D32D07" w:rsidP="00D32D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</w:p>
        </w:tc>
      </w:tr>
    </w:tbl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lastRenderedPageBreak/>
        <w:t>МЕДИЦИНСКА ДИАГНОЗА на съществуващите основни здравословни състояния, ако е възможно, дайте кодове по МКБ-10.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 е установено медицинско състояние</w:t>
      </w:r>
      <w:r w:rsidRPr="00D32D07">
        <w:rPr>
          <w:rFonts w:ascii="Times New Roman" w:eastAsia="Times New Roman" w:hAnsi="Times New Roman" w:cs="Times New Roman"/>
          <w:lang w:val="en-GB" w:eastAsia="bg-BG"/>
        </w:rPr>
        <w:t>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МКБ код</w:t>
      </w:r>
      <w:r w:rsidRPr="00D32D07">
        <w:rPr>
          <w:rFonts w:ascii="Times New Roman" w:eastAsia="Times New Roman" w:hAnsi="Times New Roman" w:cs="Times New Roman"/>
          <w:lang w:val="en-GB" w:eastAsia="bg-BG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МКБ код:</w:t>
      </w:r>
      <w:r w:rsidRPr="00D32D07">
        <w:rPr>
          <w:rFonts w:ascii="Times New Roman" w:eastAsia="Times New Roman" w:hAnsi="Times New Roman" w:cs="Times New Roman"/>
          <w:lang w:val="en-GB" w:eastAsia="bg-BG"/>
        </w:rPr>
        <w:t xml:space="preserve"> ______________________________________________________________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Съществува здравословно състояние (болест, разстройство, нараняване), но неговото естество или диагноза не са известни: 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lang w:val="en-GB" w:eastAsia="bg-BG"/>
        </w:rPr>
      </w:pPr>
      <w:r w:rsidRPr="00D32D07">
        <w:rPr>
          <w:rFonts w:ascii="Times New Roman" w:eastAsia="Times New Roman" w:hAnsi="Times New Roman" w:cs="Times New Roman"/>
          <w:lang w:val="en-GB" w:eastAsia="bg-BG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lang w:eastAsia="bg-BG"/>
        </w:rPr>
      </w:pPr>
      <w:r w:rsidRPr="00D32D07">
        <w:rPr>
          <w:rFonts w:ascii="Times New Roman" w:eastAsia="Times New Roman" w:hAnsi="Times New Roman" w:cs="Times New Roman"/>
          <w:lang w:val="en-GB" w:eastAsia="bg-BG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____________</w:t>
      </w:r>
      <w:r>
        <w:rPr>
          <w:rFonts w:ascii="Times New Roman" w:eastAsia="Times New Roman" w:hAnsi="Times New Roman" w:cs="Times New Roman"/>
          <w:lang w:eastAsia="bg-BG"/>
        </w:rPr>
        <w:t>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lang w:eastAsia="bg-BG"/>
        </w:rPr>
      </w:pPr>
      <w:r w:rsidRPr="00D32D07">
        <w:rPr>
          <w:rFonts w:ascii="Times New Roman" w:eastAsia="Times New Roman" w:hAnsi="Times New Roman" w:cs="Times New Roman"/>
          <w:lang w:val="en-GB" w:eastAsia="bg-BG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lang w:val="en-GB" w:eastAsia="bg-BG"/>
        </w:rPr>
        <w:t>_____________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 xml:space="preserve">ЧАСТ 1 </w:t>
      </w:r>
    </w:p>
    <w:p w:rsidR="00D32D07" w:rsidRPr="00D32D07" w:rsidRDefault="00D32D07" w:rsidP="00D32D0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</w:pPr>
      <w:r w:rsidRPr="00D32D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bg-BG"/>
        </w:rPr>
        <w:t xml:space="preserve">ФУНКЦИИ НА </w:t>
      </w:r>
      <w:r w:rsidRPr="00D32D0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ОРГАНИЗМА</w:t>
      </w:r>
      <w:r w:rsidRPr="00D32D0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GB" w:eastAsia="bg-BG"/>
        </w:rPr>
        <w:t xml:space="preserve"> (Попълва се по данни от личен/лекуващ лекар на детето/ученика или медицинско лице в образователната институция)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Функциите на </w:t>
      </w:r>
      <w:r w:rsidRPr="00D32D07"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  <w:t>организма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 са физиологичните функции</w:t>
      </w:r>
      <w:r w:rsidRPr="00D32D07"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  <w:t>.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  <w:t>Затрудненията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 във функциите на </w:t>
      </w:r>
      <w:r w:rsidRPr="00D32D07"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  <w:t>организма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 се проявяват като значително отклонение, загуба или забавяне.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en-GB" w:eastAsia="bg-BG"/>
        </w:rPr>
        <w:t xml:space="preserve">Определител: Степен или мащаб на </w:t>
      </w:r>
      <w:r w:rsidRPr="00D32D07">
        <w:rPr>
          <w:rFonts w:ascii="Times New Roman" w:eastAsia="Times New Roman" w:hAnsi="Times New Roman" w:cs="Times New Roman"/>
          <w:i/>
          <w:sz w:val="18"/>
          <w:szCs w:val="18"/>
          <w:lang w:val="en-GB" w:eastAsia="bg-BG"/>
        </w:rPr>
        <w:t>затруднение</w:t>
      </w:r>
      <w:r w:rsidRPr="00D32D07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en-GB" w:eastAsia="bg-BG"/>
        </w:rPr>
        <w:t>: отклонение, загуба или забавяне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proofErr w:type="gramStart"/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0</w:t>
      </w:r>
      <w:proofErr w:type="gramEnd"/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 – Няма затруднение;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1 – Леко затруднение;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2 – Умерено затруднение;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3 – Тежко затруднение; 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4 – Цялостно затруднение;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8 – Не е </w:t>
      </w:r>
      <w:r w:rsidRPr="00D32D07"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  <w:t>уточнено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 xml:space="preserve">; 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9 – Не е приложимо.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  <w:u w:val="single"/>
          <w:lang w:val="en-GB" w:eastAsia="bg-BG"/>
        </w:rPr>
      </w:pPr>
      <w:r w:rsidRPr="00D32D07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  <w:lang w:val="en-GB" w:eastAsia="bg-BG"/>
        </w:rPr>
        <w:t>Попълнете тази част в две стъпки:</w:t>
      </w:r>
    </w:p>
    <w:p w:rsidR="00D32D07" w:rsidRPr="00D32D07" w:rsidRDefault="00D32D07" w:rsidP="00D32D07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(1)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  <w:t>Посочете с ДА/НЕ, ако има затруднение: отклонение, загуба или забавяне: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</w:pP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>(2)</w:t>
      </w:r>
      <w:r w:rsidRPr="00D32D07">
        <w:rPr>
          <w:rFonts w:ascii="Times New Roman" w:eastAsia="Times New Roman" w:hAnsi="Times New Roman" w:cs="Times New Roman"/>
          <w:color w:val="000000"/>
          <w:sz w:val="18"/>
          <w:szCs w:val="18"/>
          <w:lang w:val="en-GB" w:eastAsia="bg-BG"/>
        </w:rPr>
        <w:tab/>
        <w:t>Ако може да се определи степента или величината на отклонението, загубата или закъснението, използвайте определителя.</w:t>
      </w:r>
    </w:p>
    <w:p w:rsidR="00D32D07" w:rsidRPr="00D32D07" w:rsidRDefault="00D32D07" w:rsidP="00D32D07">
      <w:pPr>
        <w:jc w:val="both"/>
        <w:rPr>
          <w:rFonts w:ascii="Times New Roman" w:eastAsia="Times New Roman" w:hAnsi="Times New Roman" w:cs="Times New Roman"/>
          <w:sz w:val="18"/>
          <w:szCs w:val="18"/>
          <w:lang w:val="en-GB" w:eastAsia="bg-BG"/>
        </w:rPr>
      </w:pPr>
    </w:p>
    <w:tbl>
      <w:tblPr>
        <w:tblW w:w="952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10"/>
        <w:gridCol w:w="6905"/>
        <w:gridCol w:w="10"/>
        <w:gridCol w:w="1420"/>
        <w:gridCol w:w="10"/>
        <w:gridCol w:w="10"/>
        <w:gridCol w:w="1114"/>
        <w:gridCol w:w="31"/>
        <w:gridCol w:w="10"/>
      </w:tblGrid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998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:rsidR="00D32D07" w:rsidRPr="00D32D07" w:rsidRDefault="00D32D07" w:rsidP="00D32D07">
            <w:pPr>
              <w:widowControl w:val="0"/>
              <w:ind w:left="140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Кратък списък на функциите на организма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:rsidR="00D32D07" w:rsidRPr="00D32D07" w:rsidRDefault="00D32D07" w:rsidP="00D32D07">
            <w:pPr>
              <w:widowControl w:val="0"/>
              <w:spacing w:before="60" w:line="216" w:lineRule="auto"/>
              <w:ind w:right="165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Наличие на особе-</w:t>
            </w:r>
            <w:r w:rsidRPr="00D32D0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br/>
              <w:t>ности</w:t>
            </w:r>
            <w:r w:rsidRPr="00D32D0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br/>
              <w:t>(ДА/НЕ)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32D07" w:rsidRPr="00D32D07" w:rsidRDefault="00D32D07" w:rsidP="00D32D07">
            <w:pPr>
              <w:widowControl w:val="0"/>
              <w:spacing w:line="270" w:lineRule="auto"/>
              <w:ind w:left="91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Класификатор (0-9)</w:t>
            </w: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256"/>
        </w:trPr>
        <w:tc>
          <w:tcPr>
            <w:tcW w:w="9469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E7E6E6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  <w:lang w:val="en-GB" w:eastAsia="bg-BG"/>
              </w:rPr>
              <w:t>b1. УМСТВЕНИ ФУНКЦИИ</w:t>
            </w: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28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 xml:space="preserve">b110 Има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ли особености в бдителността и събуждането?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28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b120 И</w:t>
            </w: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>ма ли</w:t>
            </w:r>
            <w:r w:rsidRPr="00D32D0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 в решението на задачи, изискващи мислене?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28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>b134 Има ли</w:t>
            </w:r>
            <w:r w:rsidRPr="00D32D0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 в заспиването или с продължителността на съня?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591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lastRenderedPageBreak/>
              <w:t>b140 Има ли</w:t>
            </w:r>
            <w:r w:rsidRPr="00D32D0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 в обръщането на внимание на нещо или някого?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28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>b144 Има ли</w:t>
            </w:r>
            <w:r w:rsidRPr="00D32D0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 в запомнянето или припомнянето на нещо?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46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>b147 Има ли</w:t>
            </w:r>
            <w:r w:rsidRPr="00D32D0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тромавост или затруднения с координацията на частите на тялото?</w:t>
            </w:r>
          </w:p>
        </w:tc>
        <w:tc>
          <w:tcPr>
            <w:tcW w:w="1420" w:type="dxa"/>
            <w:tcBorders>
              <w:top w:val="single" w:sz="4" w:space="0" w:color="000000"/>
              <w:bottom w:val="nil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gridAfter w:val="2"/>
          <w:wBefore w:w="10" w:type="dxa"/>
          <w:wAfter w:w="41" w:type="dxa"/>
          <w:trHeight w:val="335"/>
        </w:trPr>
        <w:tc>
          <w:tcPr>
            <w:tcW w:w="6915" w:type="dxa"/>
            <w:gridSpan w:val="2"/>
            <w:shd w:val="clear" w:color="auto" w:fill="FFFFFF"/>
          </w:tcPr>
          <w:p w:rsidR="00D32D07" w:rsidRPr="00D32D07" w:rsidRDefault="00D32D07" w:rsidP="00D32D07">
            <w:pPr>
              <w:widowControl w:val="0"/>
              <w:spacing w:line="180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color w:val="000000"/>
                <w:highlight w:val="white"/>
                <w:lang w:val="en-GB" w:eastAsia="bg-BG"/>
              </w:rPr>
              <w:t xml:space="preserve">b156 Има ли </w:t>
            </w:r>
            <w:r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 в различаването на звуци, форми или миризми?</w:t>
            </w:r>
          </w:p>
        </w:tc>
        <w:tc>
          <w:tcPr>
            <w:tcW w:w="1420" w:type="dxa"/>
            <w:tcBorders>
              <w:top w:val="single" w:sz="4" w:space="0" w:color="000000"/>
              <w:right w:val="nil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wBefore w:w="10" w:type="dxa"/>
          <w:trHeight w:val="473"/>
        </w:trPr>
        <w:tc>
          <w:tcPr>
            <w:tcW w:w="6915" w:type="dxa"/>
            <w:gridSpan w:val="2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32D07" w:rsidRPr="00D32D07" w:rsidRDefault="00A60631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</w:t>
            </w:r>
            <w:r w:rsidR="00D32D07" w:rsidRPr="00D32D07">
              <w:rPr>
                <w:rFonts w:ascii="Times New Roman" w:eastAsia="Times New Roman" w:hAnsi="Times New Roman" w:cs="Times New Roman"/>
                <w:color w:val="000000"/>
                <w:lang w:val="en-GB" w:eastAsia="bg-BG"/>
              </w:rPr>
              <w:t xml:space="preserve">b164 Има ли </w:t>
            </w:r>
            <w:r w:rsidR="00D32D07" w:rsidRPr="00D32D07">
              <w:rPr>
                <w:rFonts w:ascii="Times New Roman" w:eastAsia="Times New Roman" w:hAnsi="Times New Roman" w:cs="Times New Roman"/>
                <w:highlight w:val="white"/>
                <w:lang w:val="en-GB" w:eastAsia="bg-BG"/>
              </w:rPr>
              <w:t>особености</w:t>
            </w:r>
            <w:r w:rsidR="00D32D07" w:rsidRPr="00D32D07">
              <w:rPr>
                <w:rFonts w:ascii="Times New Roman" w:eastAsia="Times New Roman" w:hAnsi="Times New Roman" w:cs="Times New Roman"/>
                <w:color w:val="000000"/>
                <w:lang w:val="en-GB" w:eastAsia="bg-BG"/>
              </w:rPr>
              <w:t xml:space="preserve"> </w:t>
            </w:r>
            <w:r w:rsidR="00D32D07" w:rsidRPr="00D32D07">
              <w:rPr>
                <w:rFonts w:ascii="Times New Roman" w:eastAsia="Times New Roman" w:hAnsi="Times New Roman" w:cs="Times New Roman"/>
                <w:lang w:val="en-GB" w:eastAsia="bg-BG"/>
              </w:rPr>
              <w:t>в</w:t>
            </w:r>
            <w:r w:rsidR="00D32D07" w:rsidRPr="00D32D07">
              <w:rPr>
                <w:rFonts w:ascii="Times New Roman" w:eastAsia="Times New Roman" w:hAnsi="Times New Roman" w:cs="Times New Roman"/>
                <w:color w:val="000000"/>
                <w:lang w:val="en-GB" w:eastAsia="bg-BG"/>
              </w:rPr>
              <w:t xml:space="preserve"> абстрактното мислене и решаването на сложни задачи?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</w:tr>
      <w:tr w:rsidR="00D32D07" w:rsidRPr="00D32D07" w:rsidTr="009E1A0F">
        <w:trPr>
          <w:gridBefore w:val="1"/>
          <w:wBefore w:w="10" w:type="dxa"/>
          <w:trHeight w:val="262"/>
        </w:trPr>
        <w:tc>
          <w:tcPr>
            <w:tcW w:w="9510" w:type="dxa"/>
            <w:gridSpan w:val="8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tcMar>
              <w:top w:w="0" w:type="dxa"/>
              <w:left w:w="0" w:type="dxa"/>
              <w:bottom w:w="0" w:type="dxa"/>
              <w:right w:w="0" w:type="dxa"/>
            </w:tcMar>
          </w:tcPr>
          <w:p w:rsidR="00D32D07" w:rsidRPr="00D32D07" w:rsidRDefault="00D32D07" w:rsidP="00D32D07">
            <w:pPr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D32D07">
              <w:rPr>
                <w:rFonts w:ascii="Times New Roman" w:eastAsia="Times New Roman" w:hAnsi="Times New Roman" w:cs="Times New Roman"/>
                <w:b/>
                <w:color w:val="000000"/>
                <w:lang w:val="en-GB" w:eastAsia="bg-BG"/>
              </w:rPr>
              <w:t>b2. СЕНЗОРНИ ФУНКЦИИ И БОЛКА</w:t>
            </w:r>
          </w:p>
        </w:tc>
      </w:tr>
      <w:tr w:rsidR="009E1A0F" w:rsidRPr="002A036B" w:rsidTr="009E1A0F">
        <w:trPr>
          <w:gridAfter w:val="1"/>
          <w:wAfter w:w="10" w:type="dxa"/>
          <w:trHeight w:val="2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21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b210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във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виждането на нещата?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78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b230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чуването на звуци?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93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b280 Изпитва ли болка повече от другите деца на същата възраст?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499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b3. ФУНКЦИИ НА ГЛАСА И РЕЧТА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E1A0F" w:rsidRPr="002A036B" w:rsidTr="009E1A0F">
        <w:trPr>
          <w:gridAfter w:val="1"/>
          <w:wAfter w:w="10" w:type="dxa"/>
          <w:trHeight w:val="499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b310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издаването на звуци, произнасянето на думи</w:t>
            </w:r>
            <w:r w:rsidR="003776E8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483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b4. ФУНКЦИИ НА СЪРДЕЧНО-СЪДОВАТА, ХЕМАТОЛОГИЧНАТА, ИМУННАТА И ДИХАТЕЛНАТА СИСТЕМА</w:t>
            </w:r>
          </w:p>
        </w:tc>
      </w:tr>
      <w:tr w:rsidR="009E1A0F" w:rsidRPr="002A036B" w:rsidTr="009E1A0F">
        <w:trPr>
          <w:gridAfter w:val="1"/>
          <w:wAfter w:w="10" w:type="dxa"/>
          <w:trHeight w:val="2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b410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работата на сърцето?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57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b435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Има ли алергия или свръхчувствителност към някоя храна, растение или животно?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73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b440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дишането?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473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b5.</w:t>
            </w:r>
            <w:r w:rsidRPr="00F365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ФУНКЦИИ НА ХРАНОСМИЛАТЕЛНАТА, МЕТАБОЛИТНАТА И ЕНДОКРИННАТА СИСТЕМА</w:t>
            </w:r>
          </w:p>
        </w:tc>
      </w:tr>
      <w:tr w:rsidR="009E1A0F" w:rsidRPr="002A036B" w:rsidTr="009E1A0F">
        <w:trPr>
          <w:gridAfter w:val="1"/>
          <w:wAfter w:w="10" w:type="dxa"/>
          <w:trHeight w:val="2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998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b510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храненето?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57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209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b515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храносмилането?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47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b525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изхождането?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88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b540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получаването на необходимото количество хранителни вещества.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33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  <w:b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b6. ПИКОЧНО-ПОЛОВИ И РЕПРОДУКТИВНИ ФУНКЦИИ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5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b620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уринирането?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31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b6503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в настъпването на менструацията?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458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b7. НЕВРОМУСКУЛНО-СКЕЛЕТНИ И ДВИГАТЕЛНИ ФУНКЦИИ</w:t>
            </w:r>
          </w:p>
        </w:tc>
      </w:tr>
      <w:tr w:rsidR="009E1A0F" w:rsidRPr="002A036B" w:rsidTr="009E1A0F">
        <w:trPr>
          <w:gridAfter w:val="1"/>
          <w:wAfter w:w="10" w:type="dxa"/>
          <w:trHeight w:val="514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26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b710</w:t>
            </w:r>
            <w:r w:rsidRPr="00F365B2">
              <w:rPr>
                <w:rFonts w:ascii="Times New Roman" w:eastAsia="Times New Roman" w:hAnsi="Times New Roman" w:cs="Times New Roman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движението на китките, лактите, раменете или коленете?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5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3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b730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мускулите на тялото, ръцете или краката?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73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b735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сковаността на тялото, ръцете или краката?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62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b750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автоматичните мускулни рефлекси?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47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67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b760 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365B2">
              <w:rPr>
                <w:rFonts w:ascii="Times New Roman" w:eastAsia="Times New Roman" w:hAnsi="Times New Roman" w:cs="Times New Roman"/>
              </w:rPr>
              <w:t>в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контрола на движенията на ръцете и краката?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278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tabs>
                <w:tab w:val="left" w:pos="1131"/>
              </w:tabs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color w:val="000000"/>
              </w:rPr>
              <w:t>b765 Има ли тикове, треперене или други необичайни движения?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1A0F" w:rsidRPr="002A036B" w:rsidTr="009E1A0F">
        <w:trPr>
          <w:gridAfter w:val="1"/>
          <w:wAfter w:w="10" w:type="dxa"/>
          <w:trHeight w:val="566"/>
        </w:trPr>
        <w:tc>
          <w:tcPr>
            <w:tcW w:w="95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  <w:r w:rsidRPr="00F365B2">
              <w:rPr>
                <w:rFonts w:ascii="Times New Roman" w:eastAsia="Times New Roman" w:hAnsi="Times New Roman" w:cs="Times New Roman"/>
                <w:b/>
                <w:color w:val="000000"/>
              </w:rPr>
              <w:t>b8. ФУНКЦИИ НА КОЖАТА И СВЪРЗАНИТЕ С НЕЯ СТРУКТУРИ</w:t>
            </w:r>
          </w:p>
        </w:tc>
      </w:tr>
      <w:tr w:rsidR="009E1A0F" w:rsidRPr="002A036B" w:rsidTr="009E1A0F">
        <w:trPr>
          <w:gridAfter w:val="1"/>
          <w:wAfter w:w="10" w:type="dxa"/>
          <w:trHeight w:val="566"/>
        </w:trPr>
        <w:tc>
          <w:tcPr>
            <w:tcW w:w="6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365B2">
              <w:rPr>
                <w:rFonts w:ascii="Times New Roman" w:eastAsia="Times New Roman" w:hAnsi="Times New Roman" w:cs="Times New Roman"/>
              </w:rPr>
              <w:t xml:space="preserve">b840 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Има ли </w:t>
            </w:r>
            <w:r w:rsidRPr="00F365B2">
              <w:rPr>
                <w:rFonts w:ascii="Times New Roman" w:eastAsia="Times New Roman" w:hAnsi="Times New Roman" w:cs="Times New Roman"/>
                <w:highlight w:val="white"/>
              </w:rPr>
              <w:t>особености</w:t>
            </w:r>
            <w:r w:rsidRPr="00F365B2">
              <w:rPr>
                <w:rFonts w:ascii="Times New Roman" w:eastAsia="Times New Roman" w:hAnsi="Times New Roman" w:cs="Times New Roman"/>
                <w:color w:val="000000"/>
              </w:rPr>
              <w:t xml:space="preserve"> с чувствителността или дразненето на кожата?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E1A0F" w:rsidRPr="00F365B2" w:rsidRDefault="009E1A0F" w:rsidP="009E1A0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СТРУКТУРА НА ТЯЛОТО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Структури на тялото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анатомични части на тялото като органи, крайници и техните компоненти.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 xml:space="preserve">Затруднения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в структурата са значителни отклонения, загуби или забавяния.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Определители: </w:t>
      </w:r>
    </w:p>
    <w:p w:rsidR="009E1A0F" w:rsidRPr="002A036B" w:rsidRDefault="009E1A0F" w:rsidP="009E1A0F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обхват</w:t>
      </w:r>
    </w:p>
    <w:p w:rsidR="009E1A0F" w:rsidRPr="002A036B" w:rsidRDefault="009E1A0F" w:rsidP="009E1A0F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характер</w:t>
      </w:r>
    </w:p>
    <w:p w:rsidR="009E1A0F" w:rsidRPr="002A036B" w:rsidRDefault="009E1A0F" w:rsidP="009E1A0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местоположение</w:t>
      </w:r>
    </w:p>
    <w:p w:rsidR="009E1A0F" w:rsidRPr="002A036B" w:rsidRDefault="009E1A0F" w:rsidP="009E1A0F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64"/>
        <w:gridCol w:w="3166"/>
        <w:gridCol w:w="3192"/>
      </w:tblGrid>
      <w:tr w:rsidR="009E1A0F" w:rsidRPr="002A036B" w:rsidTr="009E1A0F">
        <w:trPr>
          <w:trHeight w:val="36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Първи определител: </w:t>
            </w:r>
          </w:p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Степен на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Втори определител </w:t>
            </w:r>
          </w:p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Естество на промяната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Трети определител:</w:t>
            </w:r>
          </w:p>
          <w:p w:rsidR="009E1A0F" w:rsidRPr="00F51480" w:rsidRDefault="009E1A0F" w:rsidP="009E1A0F">
            <w:pPr>
              <w:widowControl w:val="0"/>
              <w:spacing w:after="60"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Местоположение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0 Няма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0 Без промяна в структурата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0 Повече от една зона</w:t>
            </w:r>
          </w:p>
        </w:tc>
      </w:tr>
      <w:tr w:rsidR="009E1A0F" w:rsidRPr="002A036B" w:rsidTr="009E1A0F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1 Леко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1 Общо отсъствие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1 Отдясно</w:t>
            </w:r>
          </w:p>
        </w:tc>
      </w:tr>
      <w:tr w:rsidR="009E1A0F" w:rsidRPr="002A036B" w:rsidTr="009E1A0F">
        <w:trPr>
          <w:trHeight w:val="173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2 Умерено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2 Частично отсъствие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2 Отляво</w:t>
            </w:r>
          </w:p>
        </w:tc>
      </w:tr>
      <w:tr w:rsidR="009E1A0F" w:rsidRPr="002A036B" w:rsidTr="009E1A0F">
        <w:trPr>
          <w:trHeight w:val="167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3 Тежко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3 Допълнителна част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3 Двете страни/средна стойност</w:t>
            </w:r>
          </w:p>
        </w:tc>
      </w:tr>
      <w:tr w:rsidR="009E1A0F" w:rsidRPr="002A036B" w:rsidTr="009E1A0F">
        <w:trPr>
          <w:trHeight w:val="18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4 Пълно 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затруднение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4 Нестандартни размери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4 Отпред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5 Прекъснатост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5 Отзад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6 Отклонение от позицията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6 Проксимален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</w:t>
            </w:r>
            <w:r w:rsidRPr="00F51480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Качествени промени в структурата.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7 Дистален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включително събиране на течност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8 Не е посочено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</w:tr>
      <w:tr w:rsidR="009E1A0F" w:rsidRPr="002A036B" w:rsidTr="009E1A0F">
        <w:trPr>
          <w:trHeight w:val="180"/>
        </w:trPr>
        <w:tc>
          <w:tcPr>
            <w:tcW w:w="28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1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F51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9 Не е приложимо</w:t>
            </w:r>
          </w:p>
        </w:tc>
        <w:tc>
          <w:tcPr>
            <w:tcW w:w="3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F51480" w:rsidRDefault="009E1A0F" w:rsidP="009E1A0F">
            <w:pPr>
              <w:widowControl w:val="0"/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Попълнете тази част в две нива: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(1)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Посочете с ДА/НЕ, ако има затруднение: отклонение, загуба или забавяне;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(2)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Ако степента, естеството и мястото на отклонението, загубата или забавянето могат да бъдат определени, използвайте определителя.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2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0"/>
        <w:gridCol w:w="992"/>
        <w:gridCol w:w="992"/>
        <w:gridCol w:w="851"/>
        <w:gridCol w:w="905"/>
      </w:tblGrid>
      <w:tr w:rsidR="009E1A0F" w:rsidRPr="002A036B" w:rsidTr="009E1A0F">
        <w:trPr>
          <w:trHeight w:val="211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Първо ниво</w:t>
            </w:r>
          </w:p>
        </w:tc>
        <w:tc>
          <w:tcPr>
            <w:tcW w:w="2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 ниво</w:t>
            </w:r>
          </w:p>
        </w:tc>
      </w:tr>
      <w:tr w:rsidR="009E1A0F" w:rsidRPr="002A036B" w:rsidTr="009E1A0F">
        <w:trPr>
          <w:trHeight w:val="57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Кратък списък на структурите на тялото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Наличие на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Степен на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Естество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особе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ности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жение</w:t>
            </w:r>
          </w:p>
        </w:tc>
      </w:tr>
      <w:tr w:rsidR="009E1A0F" w:rsidRPr="002A036B" w:rsidTr="009E1A0F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s1. СТРУКТУРИ НА НЕРВНАТА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3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9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s110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лавата, черепа или мозъка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93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s120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ръбнач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мозък или нервите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F51480" w:rsidRDefault="009E1A0F" w:rsidP="009E1A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s2.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ОЧИ, УШИ И СВЪРЗАНИТЕ С ТЯХ СТРУКТУРИ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66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Има ли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особености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очите или ушите?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s3. Структури, участващи в гласа и речта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7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оса, гърлото, устата или зъбите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8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s4. СТРУКТУРИ НА СЪРДЕЧНОСЪДОВАТА,</w:t>
            </w:r>
          </w:p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ИМУННАТА И ДИХАТЕЛНАТА СИСТЕМА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s410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ърцето или кръвоносните съдове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23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s430 Дихателна система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белите дробове или гръдния кош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49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s5. СТРУКТУРИ, СВЪРЗАНИ С ХРАНОСМИЛАТЕЛНАТА,</w:t>
            </w:r>
          </w:p>
          <w:p w:rsidR="009E1A0F" w:rsidRPr="002A036B" w:rsidRDefault="009E1A0F" w:rsidP="009E1A0F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МЕТАБОЛИЗМА И ЕНДОКРИННАТА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1A0F" w:rsidRPr="002A036B" w:rsidRDefault="009E1A0F" w:rsidP="009E1A0F">
            <w:pPr>
              <w:tabs>
                <w:tab w:val="left" w:pos="440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томаха, червата или жлезите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2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s6. СТРУКТУРИ, СВЪРЗАНИ С ПОЛОВО-ПИКОЧНАТА И РЕПРОДУКТИВНАТА СИСТЕМА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ъбреците, пикочния мехур, вагината или пениса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s7. СТРУКТУРИ, СВЪРЗАНИ С ДВИЖЕНИЕТО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3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лавата или шията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3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ъцете или дланите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8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3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s750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раката или стъпалата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614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s8. КОЖА И СВЪРЗАНИ С НЕЯ СТРУКТУРИ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ожата, косата или ноктите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Личен лекар на детето: (име, телефон за връзка)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Подпис, печат: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</w:t>
      </w: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.......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ЧАСТ 2. ДЕЙНОСТ И УЧАСТИЕ В ОБРАЗОВАТЕЛНАТА И СОЦИАЛНАТА СФЕРА 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Дейност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изпълнението на задача или действие от страна на детето/ученика.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 в дейността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трудности, които детето/ученикът може да изпитва при извършването на дейности.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Участие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е включване в дадена учебна или социална ситуаци</w:t>
      </w:r>
      <w:r w:rsidRPr="002A036B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Ограничения за участие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затруднения, които човек може да има при участието си в образователна или социална ситуация.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Определители на дейността и участието</w:t>
      </w:r>
      <w:r w:rsidRPr="002A036B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са ефективност и функционална активност.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Определителят „Ефективност“ описва това, което детето/ученикът прави в </w:t>
      </w:r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момента на оценката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Определителят „Функционална активност“ описва способността на детето/ученика да изпълни дадена задача или действие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  <w:u w:val="single"/>
        </w:rPr>
        <w:t>.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Този конструкт показва най-високото вероятно ниво на функциониране, което детето/ученикът може да достигне в дадена област в даден момент без чужда помощ. 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Попълнете тази част в две стъпки: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(1) посочете с ДА/НЕ, ако има </w:t>
      </w:r>
      <w:r w:rsidRPr="002A036B">
        <w:rPr>
          <w:rFonts w:ascii="Times New Roman" w:eastAsia="Times New Roman" w:hAnsi="Times New Roman" w:cs="Times New Roman"/>
          <w:i/>
          <w:sz w:val="18"/>
          <w:szCs w:val="18"/>
        </w:rPr>
        <w:t>затруднение</w:t>
      </w: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на ниво дейност или участие;</w:t>
      </w:r>
    </w:p>
    <w:p w:rsidR="009E1A0F" w:rsidRPr="002A036B" w:rsidRDefault="009E1A0F" w:rsidP="009E1A0F">
      <w:pPr>
        <w:spacing w:after="0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(2) ако може да се определи степента на ограничаване на дейността или ограничаване на участието, използвайте определителите.</w:t>
      </w:r>
    </w:p>
    <w:tbl>
      <w:tblPr>
        <w:tblW w:w="85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76"/>
        <w:gridCol w:w="4300"/>
      </w:tblGrid>
      <w:tr w:rsidR="009E1A0F" w:rsidRPr="002A036B" w:rsidTr="009E1A0F">
        <w:trPr>
          <w:trHeight w:val="664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Първи определител: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Ефективност</w:t>
            </w:r>
          </w:p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Степен на активност и участие в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момента на оценката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Втори определител: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Функционална активност</w:t>
            </w:r>
          </w:p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Степен на активност и участие в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календарната възраст</w:t>
            </w:r>
          </w:p>
        </w:tc>
      </w:tr>
      <w:tr w:rsidR="009E1A0F" w:rsidRPr="002A036B" w:rsidTr="009E1A0F">
        <w:trPr>
          <w:trHeight w:val="228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Няма трудности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 Няма трудности</w:t>
            </w:r>
          </w:p>
        </w:tc>
      </w:tr>
      <w:tr w:rsidR="009E1A0F" w:rsidRPr="002A036B" w:rsidTr="009E1A0F">
        <w:trPr>
          <w:trHeight w:val="18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Леки трудности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Леки трудности</w:t>
            </w:r>
          </w:p>
        </w:tc>
      </w:tr>
      <w:tr w:rsidR="009E1A0F" w:rsidRPr="002A036B" w:rsidTr="009E1A0F">
        <w:trPr>
          <w:trHeight w:val="216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Умерена трудност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Умерена трудност</w:t>
            </w:r>
          </w:p>
        </w:tc>
      </w:tr>
      <w:tr w:rsidR="009E1A0F" w:rsidRPr="002A036B" w:rsidTr="009E1A0F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Сериозни трудности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Сериозни трудности</w:t>
            </w:r>
          </w:p>
        </w:tc>
      </w:tr>
      <w:tr w:rsidR="009E1A0F" w:rsidRPr="002A036B" w:rsidTr="009E1A0F">
        <w:trPr>
          <w:trHeight w:val="204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Изцяло се затруднява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Изцяло се затруднява</w:t>
            </w:r>
          </w:p>
        </w:tc>
      </w:tr>
      <w:tr w:rsidR="009E1A0F" w:rsidRPr="002A036B" w:rsidTr="009E1A0F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Не е посочено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Не е посочено</w:t>
            </w:r>
          </w:p>
        </w:tc>
      </w:tr>
      <w:tr w:rsidR="009E1A0F" w:rsidRPr="002A036B" w:rsidTr="009E1A0F">
        <w:trPr>
          <w:trHeight w:val="208"/>
        </w:trPr>
        <w:tc>
          <w:tcPr>
            <w:tcW w:w="4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Не е приложимо</w:t>
            </w:r>
          </w:p>
        </w:tc>
        <w:tc>
          <w:tcPr>
            <w:tcW w:w="4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Не е приложимо</w:t>
            </w:r>
          </w:p>
        </w:tc>
      </w:tr>
    </w:tbl>
    <w:p w:rsidR="009E1A0F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73"/>
        <w:gridCol w:w="1411"/>
        <w:gridCol w:w="1304"/>
        <w:gridCol w:w="1057"/>
      </w:tblGrid>
      <w:tr w:rsidR="009E1A0F" w:rsidRPr="002A036B" w:rsidTr="009E1A0F">
        <w:trPr>
          <w:trHeight w:val="588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Кратък списък на областите на активност и участие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Наличие на </w:t>
            </w:r>
            <w:r w:rsidRPr="002A03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затруднение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 на ефективност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Определител на функционална активност</w:t>
            </w: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d1. УЧЕНЕ И ПРИЛАГАНЕ НА ЗНАНИЯ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0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d166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d172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мятане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d175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ешаване на задачи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d2. ОБЩИ ЗАДАЧИ И ИЗИСКВАНИЯ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 на единична задача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7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 на множество задачи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d230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пазване на дневния режим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d235 Възприема спокойно дейностите за допълнителна подкрепа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d3. КОМУНИКАЦИЯ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 на това, което казват другите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tabs>
                <w:tab w:val="left" w:pos="112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d315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азбиране на значението на жестове или изображения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7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91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8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d335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зползването на жестове, изображения или рисунки при общуван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d4. МОБИЛНОСТ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43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d411 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ядане или изправяне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d415 Поддържане на позиция на тялото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седнало или изправено положение, когато това се изисква от дадена задача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 моторика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d445 Използване на ръцете 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ръката от китката надолу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d450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d5. ГРИЖА ЗА СЕБЕ СИ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d530 Използване на тоалетната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d540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бличане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d550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ранене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d565 Предпазване от самонараняване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d6. ДОМАШЕН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d640 Домакински дейности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d7. МЕЖДУЛИЧНОСТНИ ВЗАИМОДЕЙСТВИЯ И ВЗАИМООТНОШЕНИЯ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d710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заимоотношения с другите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d720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становяване и поддържане на социални взаимоотношения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d8. ОСНОВНИ ОБЛАСТИ НА ЖИВОТА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d817 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частието в училищното образование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d840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 в програми за подготовка за заетост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d860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зползване на парит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259"/>
        </w:trPr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d9. ОБЩЕСТВЕН, СОЦИАЛЕН И ГРАЖДАНСКИ ЖИВОТ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E1A0F" w:rsidRPr="002A036B" w:rsidRDefault="009E1A0F" w:rsidP="009E1A0F">
            <w:pPr>
              <w:tabs>
                <w:tab w:val="left" w:pos="109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частие в дейности в училище, квартала или общността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ЧАСТ 3. ФУНКЦИОНАЛНА ОЦЕНКА НА ИНДИВИДУАЛНИТЕ ПОТРЕБНОСТИ</w:t>
      </w:r>
      <w:r w:rsidRPr="002A036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(Попълва се от членовете на екипа за подкрепа на личностното развитие)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3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"/>
        <w:gridCol w:w="1445"/>
        <w:gridCol w:w="115"/>
        <w:gridCol w:w="32"/>
        <w:gridCol w:w="678"/>
        <w:gridCol w:w="140"/>
        <w:gridCol w:w="25"/>
        <w:gridCol w:w="5058"/>
        <w:gridCol w:w="20"/>
        <w:gridCol w:w="37"/>
        <w:gridCol w:w="50"/>
        <w:gridCol w:w="310"/>
        <w:gridCol w:w="28"/>
        <w:gridCol w:w="30"/>
        <w:gridCol w:w="123"/>
        <w:gridCol w:w="179"/>
        <w:gridCol w:w="66"/>
        <w:gridCol w:w="28"/>
        <w:gridCol w:w="266"/>
        <w:gridCol w:w="17"/>
        <w:gridCol w:w="57"/>
        <w:gridCol w:w="179"/>
        <w:gridCol w:w="107"/>
        <w:gridCol w:w="82"/>
        <w:gridCol w:w="179"/>
        <w:gridCol w:w="99"/>
        <w:gridCol w:w="90"/>
        <w:gridCol w:w="58"/>
        <w:gridCol w:w="121"/>
        <w:gridCol w:w="106"/>
        <w:gridCol w:w="56"/>
        <w:gridCol w:w="27"/>
        <w:gridCol w:w="107"/>
        <w:gridCol w:w="56"/>
        <w:gridCol w:w="481"/>
        <w:gridCol w:w="38"/>
        <w:gridCol w:w="18"/>
      </w:tblGrid>
      <w:tr w:rsidR="009E1A0F" w:rsidRPr="002A036B" w:rsidTr="009E1A0F">
        <w:trPr>
          <w:gridAfter w:val="2"/>
          <w:wAfter w:w="56" w:type="dxa"/>
          <w:trHeight w:val="704"/>
        </w:trPr>
        <w:tc>
          <w:tcPr>
            <w:tcW w:w="7629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9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Силна страна</w:t>
            </w:r>
          </w:p>
        </w:tc>
        <w:tc>
          <w:tcPr>
            <w:tcW w:w="182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ind w:left="1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Степен на затруднение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Коментари</w:t>
            </w:r>
          </w:p>
        </w:tc>
      </w:tr>
      <w:tr w:rsidR="009E1A0F" w:rsidRPr="002A036B" w:rsidTr="009E1A0F">
        <w:trPr>
          <w:trHeight w:val="704"/>
        </w:trPr>
        <w:tc>
          <w:tcPr>
            <w:tcW w:w="7629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49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НЯМА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tabs>
                <w:tab w:val="left" w:pos="96"/>
              </w:tabs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ЛЕКО</w:t>
            </w: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УМЕРЕНО</w:t>
            </w: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ТЕЖКО</w:t>
            </w:r>
          </w:p>
        </w:tc>
        <w:tc>
          <w:tcPr>
            <w:tcW w:w="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F51480" w:rsidRDefault="009E1A0F" w:rsidP="009E1A0F">
            <w:pPr>
              <w:widowControl w:val="0"/>
              <w:ind w:right="1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480">
              <w:rPr>
                <w:rFonts w:ascii="Times New Roman" w:eastAsia="Times New Roman" w:hAnsi="Times New Roman" w:cs="Times New Roman"/>
                <w:sz w:val="16"/>
                <w:szCs w:val="16"/>
              </w:rPr>
              <w:t>ПЪЛНО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704"/>
        </w:trPr>
        <w:tc>
          <w:tcPr>
            <w:tcW w:w="10481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 - ФУНКЦИИ НА ТЯЛОТО</w:t>
            </w:r>
          </w:p>
        </w:tc>
      </w:tr>
      <w:tr w:rsidR="009E1A0F" w:rsidRPr="002A036B" w:rsidTr="009E1A0F">
        <w:trPr>
          <w:gridAfter w:val="2"/>
          <w:wAfter w:w="56" w:type="dxa"/>
          <w:trHeight w:val="793"/>
        </w:trPr>
        <w:tc>
          <w:tcPr>
            <w:tcW w:w="10481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 УМСТВЕНИ/ МЕНТАЛНИ ФУНКЦИИ</w:t>
            </w:r>
          </w:p>
        </w:tc>
      </w:tr>
      <w:tr w:rsidR="009E1A0F" w:rsidRPr="002A036B" w:rsidTr="009E1A0F">
        <w:trPr>
          <w:gridAfter w:val="2"/>
          <w:wAfter w:w="56" w:type="dxa"/>
          <w:trHeight w:val="441"/>
        </w:trPr>
        <w:tc>
          <w:tcPr>
            <w:tcW w:w="10481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b110-b139 ГЛОБАЛНИ </w:t>
            </w: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ПСИХИЧНИ</w:t>
            </w:r>
            <w:r w:rsidRPr="002A036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white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ФУНКЦИИ</w:t>
            </w:r>
          </w:p>
        </w:tc>
      </w:tr>
      <w:tr w:rsidR="009E1A0F" w:rsidRPr="002A036B" w:rsidTr="009E1A0F">
        <w:trPr>
          <w:gridAfter w:val="2"/>
          <w:wAfter w:w="56" w:type="dxa"/>
          <w:trHeight w:val="278"/>
        </w:trPr>
        <w:tc>
          <w:tcPr>
            <w:tcW w:w="16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НЕВРО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ПСИХИЧНА СФЕРА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b1140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Времева ориентация: осъзнаване на днес, утре, вчера, дата, месец и година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398"/>
        </w:trPr>
        <w:tc>
          <w:tcPr>
            <w:tcW w:w="1621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b1141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Ориентация по отношение на място: осъзнаване къде се намира, т.е. в кой град, държава и непосредствена близост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(заобикаляща среда)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403"/>
        </w:trPr>
        <w:tc>
          <w:tcPr>
            <w:tcW w:w="1621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b1142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Ориентация по отношение на личността: осъзнаване на собствената идентичност и идентичността на околните индивиди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278"/>
        </w:trPr>
        <w:tc>
          <w:tcPr>
            <w:tcW w:w="1621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b1143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Обектно ориентиране: осъзнаване на обектите или характеристиките на обектите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822"/>
        </w:trPr>
        <w:tc>
          <w:tcPr>
            <w:tcW w:w="1621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b1144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Пространствена ориентация: осъзнаване на собственото тяло във връзка със заобикалящото го физическо пространство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822"/>
        </w:trPr>
        <w:tc>
          <w:tcPr>
            <w:tcW w:w="1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b117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Интелектуални функции: включват функции на интелектуалното развитие; изоставане, недостатъчност, деменция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822"/>
        </w:trPr>
        <w:tc>
          <w:tcPr>
            <w:tcW w:w="1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b122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 психични функции: развивани през целия живот, които водят до формирането на междуличностните умения и други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468"/>
        </w:trPr>
        <w:tc>
          <w:tcPr>
            <w:tcW w:w="10481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b140-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 xml:space="preserve">b189 СПЕЦИФИЧНИ </w:t>
            </w:r>
            <w:r w:rsidRPr="002A395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shd w:val="clear" w:color="auto" w:fill="E7E6E6" w:themeFill="background2"/>
              </w:rPr>
              <w:t xml:space="preserve">ПСИХИЧНИ </w:t>
            </w:r>
            <w:r w:rsidRPr="002A39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  <w:shd w:val="clear" w:color="auto" w:fill="E7E6E6" w:themeFill="background2"/>
              </w:rPr>
              <w:t>ФУНКЦИИ</w:t>
            </w:r>
          </w:p>
        </w:tc>
      </w:tr>
      <w:tr w:rsidR="009E1A0F" w:rsidRPr="002A036B" w:rsidTr="009E1A0F">
        <w:trPr>
          <w:gridAfter w:val="2"/>
          <w:wAfter w:w="56" w:type="dxa"/>
          <w:trHeight w:val="278"/>
        </w:trPr>
        <w:tc>
          <w:tcPr>
            <w:tcW w:w="1621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НЕВРО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ХИЧНА СФЕРА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b1400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Поддържане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внимание: концентрация за необхо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димия период от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време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изпълнение на задачата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529"/>
        </w:trPr>
        <w:tc>
          <w:tcPr>
            <w:tcW w:w="162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b1401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Превключваемост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вниманието: повторно фокусиране от един стимул към друг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After w:val="2"/>
          <w:wAfter w:w="56" w:type="dxa"/>
          <w:trHeight w:val="278"/>
        </w:trPr>
        <w:tc>
          <w:tcPr>
            <w:tcW w:w="1621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b1402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Разпределение на вниманието: съсредоточаване върху два или повече стимула едновременно</w:t>
            </w:r>
          </w:p>
        </w:tc>
        <w:tc>
          <w:tcPr>
            <w:tcW w:w="475" w:type="dxa"/>
            <w:gridSpan w:val="6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Краткосрочна памет: временен и променлив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обхват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паметта с продължителност приблизително 30 секунди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Дългосрочна памет: памет, която позволява да се съхранява информация (автобиографична и семантична)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b1442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Извличане и обработка на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информация от дългосрочната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памет 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b1471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на психомоторните функции: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моторно планиране в правилна последователност (например координация, зрително-моторна координация, поведение на тялото)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b1472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на психомоторните функции: сложн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 моторно планиране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насочен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към целта.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Съотнасяне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емоцията: съответствие на усещането или чувството със ситуацията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b1521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Регулиране на емоциите: контрол на емоционалните преживявания и прояви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b1522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Емоционален отговор: способност за изпитване на емоции или чувства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3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СЕНЗОРНА СФЕРА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Слухово възприятие: разграничаване на звуци, тонове, степени на интензивност и други акустични стимули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диапазон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Визуално възприятие: разграничаване на форма, размер, цвят и други зрителни стимули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Обонятелно възприятие: разграничаване на разликите и степените на интензивност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миризмите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b1563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Вкусово възприятие: разгранич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аване на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вкусовете и степените на интензивност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b1564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възприятие: разграничаване на различията в текстурата като груби или гладки</w:t>
            </w:r>
            <w:r w:rsidRPr="002A03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стимули, чрез докосване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b1565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Зрително-пространствено възприятие: разграничаване с помощта на зрението на относителното разположение на обектите в пространството или по отношение на самия себе си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КОГНИТИВНА СФЕРА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b163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Основни когнитивни/ познавателни функции: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ридобиване на базови знания чрез събития и преживявания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обекти.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Абстракция: създаване на идеи, качества или общи характеристики, започвайки от конкретни реалности, конкретни обекти или действителни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събития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планиране: организиране и планиране на идеи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идеация</w:t>
            </w:r>
            <w:proofErr w:type="spellEnd"/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на времето: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събитията в хронологичната им последователност, разпределяне на определен период от време на събитията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66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b1643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Когнитивна гъвкавост: промяна на стратегиите или промяна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мисловните модели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както при решаването на проблеми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b1644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Самоосъзнаване: осъзнаване и разбиране на самия себе си и собственото си поведение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4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b1645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Преценка: разграничаване и оценяване на различни опции като например тези, участващи във формирането на мнени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е (критично мислене)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b1646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Разрешаване на проблеми: идентифициране, анализиране и взаимодействие при разрешаване на непоследователна или противоречива информация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47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Възприемане на езика: декодиране на съобщения в устна, писмена или друга форма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(да се разбере тяхното значение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b1671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Езиково изразяване: създаване на смислени съобщения в устна, писмена или друга езикова форма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6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b1720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 изчисление: изчисляване с числа като събиране, изваждане, умножение и деление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6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b1721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Сложно изчисление: изразяване на задачи с думи и математически формули при аритметични процедури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6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b176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Психическа функция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 изпълняване на поредица от сложни движения: последователност и координиране на сложни и целенасочени движения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8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b1801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Изобразяване на тялото: представяне и осъзнаване на собственото тяло</w:t>
            </w: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4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92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 - ДЕЙНОСТИ И УЧАСТИЕ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2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НА УЧЕНЕТО И ПРИЛОЖЕНИЕТО НА ЗНАНИЯТА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2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d110-d129 ЦЕЛЕНАСОЧЕНИ СЪЗНАТЕЛНИ СЕНЗОРНИ ПРЕЖИВЯВАНИЯ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86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Гледане: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визуални стимули като например визуално проследяване на човек, обект, събитие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d115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Слушане: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слухови стимули като слушане на радио, човешки глас, музика, лекция или разказ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12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d130-d159 БАЗОВО ОБУЧЕНИЕ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Имитирането: подражанието като основен компонент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обучението, например имитиране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жест, звук или копиране буквите от азбуката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d1313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 чрез спонтанна игра: свързване на предмети, игри или материали един с друг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52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d1314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Учене чрез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волична игра/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ролеви игри:  художествена измислица, заместване на предмет, за да представи ситуация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Получаване на информация от собствен опит: чрез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ъбиране на информация за хора, неща и събития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16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Улавяне на отделни смислени думи или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символи: научаване на думи, графични знаци или символи и символични жестове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Свързване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думи в изречения, изразяване чрез фразова реч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40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d1332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Усвояване на синтактични правила: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правилно конструирани изречения или поредица от изречения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Повтаряне на заучени модели: социални ситуации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автоматизирани редици, последователност от събития или символи,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рецитиране на стихотворение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51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основни понятия: големина, форма, количество, дължина, еднаквост, противоположност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d1371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сложни понятия: понятия като тези за класификация, групиране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51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 на умения за разпознаване на символи: декодиране на символи, букви от азбуката и думи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произнасяне на написани думи: изговаряне на символи и думи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четене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глас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разбиране на написани думи и изречения: разбиране значението на написани думи и писмени текстове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95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d1450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уменията за използване на средства за писане:  молив, тебешир или флумастер, писане на знак или символ върху лист хартия, използване на клавиатура или периферно устройство (мишка)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Усвояване на умения за писане на символи, знаци и азбуката: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звук или морфема в символ или графема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d1452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Усвояване на умения за писане на думи и изречения: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писмено представяне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изречени думи или понятия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59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d1500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Придобиване на умения за разпознаване на числа, символи и аритметични знаци: разпознаване и използване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цифрова грамотност като броене и подреждане: концепция за цифрова грамотност с числа и множества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Усвояване на умения за използване на елементарни операции: операции събиране, изваждане, умножение, деление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Изучаване на елементарни целенасочени действия, например научаване как се борави с прибори за хранене, молив или някое просто сечиво 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2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d1551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Прилагане на интегрирани набори от действия с цел спазване на правила, извършване на последователни координирани действия – например игра на футбол или боравене със сечива 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38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d160-d179 ПРИЛАГАНЕ НА НАУЧЕНИТЕ ЗНАНИЯ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45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УЧЕБНА ОБЛАСТ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Фантази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Отдаване на дейността на „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фантазиране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“, включваща въображаеми хора, места, неща или ситуации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d1632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Хипотези: разработване на идеи, концепции, които включват използването на абстрактно мислене за формулиране на хипотези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d1660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общите умения и стратегии в процеса на четене: разпознаване на думи чрез прилагане на фонетичен анализ и използване на контекстуални подсказки при четене на глас или наум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d1661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Разбиране на писмения език: Разбиране на естеството и значението на писмения език при четене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d1700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общи умения и стратегии за писане: използване на думи, които предават подходящото значение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граматически правила и норми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използване на стандартен правопис, правилна пунктуация и т.н.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Използване на общи умения и стратегии за създаване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използване на думи и фрази, за предаване на сложни значения и абстрактни идеи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2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прости умения и стратегии за процеса на смятане: прилагане на концепциите за цифрова грамотност, операции и множества за извършване на изчисления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2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d1721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Използване на сложните умения и стратегии на процеса на смятане: използване на математически процедури и методи като алгебра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геометрия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8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d177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Вземане на решения: избор между няколко възможности, прилагането им в действие и оценка на последствията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18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d2 ОБЩИ ЗАДАЧИ И ИЗИСКВАНИЯ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55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СФЕРА НА УЧИЛИЩНА АВТОНОМИЯ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проста задача: изпълнение на проста задача с един основен компонент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например четене на книга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66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сложна задача: изпълнение на сложна задача с множество компоненти,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например писане на домашно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Самостоятелно извършване на една-единствена задача: управление и изпълнение на задачата самостоятелно и без помощта на други хора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52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d2103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Предприемане на проста задача в група: управление и изпълнение на задачата заедно с другите хора, които участват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 на проста задача: изпълнение на проста задача с един важен компонент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d2105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Завършване на сложна задача: завършване на сложна задача с различни компоненти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Следване на ежедневни/рутинни действия: под ръководството на други хора извършване на основни ежедневни процедури или задачи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ежедневни/рутинни действия: предприемане на прости или сложни и координирани действия за планиране и управление на рутинни дейности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Приключване на ежедневни/рутинни действия: извършване на прости или сложни координирани действия с цел изпълнение на рутинни дейности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d2303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собственото време и активност: извършване на дейности или поведение с цел управление на собственото време и енергия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d2304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промените в ежедневната рутина: извършване на подходящи преходи в отговор на нови нужди и изисквания или промени в обичайната последователност от дейности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отговорности: управление на задълженията за изпълнение на дадена задача и оценка на това, което се изисква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стреса: преодоляване на напрежението и стреса, свързани с изпълнението на дадена задача, като изчакване на своя ред, говорене пред класа и следене как времето минава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d2402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Управление на кризи: справяне с повратни моменти в дадена ситуация, като например вземане на решение в правилния момент кога да помоли за помощ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Приемане на новостите: управление на поведението и емоциите чрез подходяща реакция на нови ситуации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51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Отговор на искания: управление на поведението и емоциите в отговор на очаквания или искания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d2502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Съотнасяне спрямо хора или ситуации: управление на поведението и емоциите, като се  проследяват хората или при ситуации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37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d3 КОМУНИКАЦИЯ/ ОБЩУВАНЕ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90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17dp8vu" w:colFirst="0" w:colLast="0"/>
            <w:bookmarkEnd w:id="1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КОМУНИКАЦИОННА ЗОНА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вербални съобщения: разбиране на буквалните и преносните значения на съобщенията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865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d315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невербални съобщения: разбиране на буквалните и преносните значения на съобщенията, предавани чрез жестове, символи и рисунки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d325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Общуване чрез приемане на писмени съобщения: разбиране на буквалните и преносните значения на съобщенията, предавани чрез писмен език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Говорене: създаване на думи, изречения и по-дълги пасажи в словесни съобщения с буквално и преносно значение като посочване на факт или разказване на история чрез вербален език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естове на тялото: предаване на съобщения чрез преднамерени целенасочени движения на тялото като израз на лицето, движения на ръцете и положени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 тялото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наци и символи: съобщаване на значение с помощта на знаци и символи и системи за символно обозначение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95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d3352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исунки и снимки: предаване на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смисъл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чрез рисуване, оцветяване, щриховане и използване на диаграми, изображения или снимки, като например съставяне на карта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d345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Писане на съобщения: създаване на буквално и преносно значение на съобщения, като например писане на писмо до приятел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595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Разговор: започване, поддържане и прекратяване на обмен на мисли и идеи, осъществяван чрез устна реч, писмен език, знаци или друга езикова форма, с един човек или с повече хора, познати или непознати, във формална или неофициална среда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0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d355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Дискусия: започване, поддържане и прекратяване на разглеждане на даден въпрос, предоставяне на аргументи за или против, или дебат, осъществен чрез устна реч, писмен език, знаци или друга езикова форма, с един човек или с повече хора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75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d4 МОБИЛНОСТ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36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Промяна на основната позиция на тялото: заемане на дадена позиция на тялото и излизане от нея и придвижване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d415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 на тялото в едно и също положение: оставане в едно и също положение на тялото, когато това е необходимо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34"/>
        </w:trPr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ДВИГАТЕЛНА СФЕРА –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ПРАКТИКА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d430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Вдигане и носене на предмети: вдигане на предмет или преместване на предмет от едно място на друго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4"/>
        </w:trPr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d435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Преместване на предмети с долните крайници: извършване на координирани действия за преместване на предмет с помощта на краката и стъпалата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18"/>
        </w:trPr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d440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Умело използване на ръката: извършване на координирани действия на боравене с предмети, вдигането им, манипулиране с тях и оставянето им обратно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4"/>
        </w:trPr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Ходене: Придвижване по повърхността пеша, крачка по крачка като при разходка, бавен ход, ходене напред, назад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93"/>
        </w:trPr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d455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Движение: придвижване на цялото тяло от едно място на друго по начини, различни от ходене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1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d5 ЛИЧНА ХИГИЕНА/ САМОСТОЯТЕЛНИ ГРИЖИ 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ind w:lef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АВТОНОМИЯ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Нужди на тялото: изразяване на необходимостта от, планиране и извършване на дейности, свързани с елиминиране на органични отпадъци и почистване на тялото след това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d540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Обличане: изпълнение на координирани действия и задачи по последователно обличане/събличане на д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рехи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 обуване/събуване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обувки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Хранене: изразяване на необходимостта от приемане на храна и изпълнение на координираните задачи и действия при консумирането й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25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d560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Пиене: проявяване на необходимостта от пиене и вземане на напитка, поднасянето й до устата и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нейното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консумиране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72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d571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Полагане на грижи за собствената безопасност: избягване на рисковете, които могат да доведат до нараняване или физическо увреждане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9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d7 МЕЖДУЛИЧНОСТНИ ВЗАИМОДЕЙСТВИЯ И ВЗАИМООТНОШЕНИЯ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70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ОБЛАСТ НА ОТНОШЕНИЯТА</w:t>
            </w: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Уважение и топлота във взаимоотношенията: проява и откликване на грижа, съчувствие, внимание и уважение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1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Социални сигнали във взаимоотношенията: даване и реагиране по подходящ начин на сигнали и знаци в социалн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ото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взаимодействи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Иницииране на социални взаимодействия: иницииране и реагиране по подходящ начин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5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d7104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Поддържане на социални взаимоотношения: адаптиране на поведението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d7105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Физически контакт във взаимоотношенията: използване и реагиране на физически контакт с други хора по социално подходящ начин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d7202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Регулиране на поведението в рамките на взаимоотношенията: регулиране на емоции и импулси, вербална и физическа агресия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d7203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Взаимодействие в съответствие със социалните правила: социално приемливо поведение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d8 ОСНОВНИ ОБЛАСТИ ОТ ЖИВОТА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41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Самостоятелни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игри: преднамерено и продължително ангажиране в дейности с предмети, играчки, материали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d8803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Споделена съвместна игра: присъединяване към други хора в продължителна ангажираност в дейности с предмети, игри, материали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2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 - ФАКТОРИ НА ОКОЛНАТА СРЕДА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e1 ПРОДУКТИ И ТЕХНОЛОГИИ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e115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 и технологии за лична употреба в ежедневието, включително тези, които са специално пригодени или проектирани: приемането и използването им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Продукти и технологии за вътрешна и външна мобилност и транспорт, включително такива, които са адаптирани или специално направени: приемането и използването им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e125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Комуникационни продукти и технологии: приемане и използване на средства, продукти и технологии, използвани от хората при дейностите по изпращане и получаване на информация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e130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Образователни продукти и технологии: приемане и използване на инструменти, продукти, процеси, методи и технологии, използвани за придобиване на знания, умения или способности (компенсаторни инструменти и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т.н.)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е2 ЕСТЕСТВЕНА СРЕДА И ПРЕДИЗВИКАНИ ОТ ЧОВЕКА ПРОМЕНИ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e250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Звук, светлина и климат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e260 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Функциониращи услуги, системи и политики в образованието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e3 ВЗАИМООТНОШЕНИЯ И СОЦИАЛНА ПОДКРЕПА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e310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Най-близки членове на семейството: качество на връзката с родители, братя и сестри, деца, осиновители и приемни родители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бабите и дядовците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е315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Родители и настойници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e320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Приятели: качество на взаимоотношенията със съученици и приятели извън училище, с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ъседи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е325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 и други педагогически специалисти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e330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Лица с правомощия и авторитетни позиции: качество на взаимоотношенията с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учители, възпитатели и други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e340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Лица, които предоставят помощ или съдействие: качество на взаимоотношенията с асистенти за домашни грижи,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лични 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асистенти/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ad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personam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 транспортни асистенти и други помощници, които имат ролята на основни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обгрижващи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лица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е350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Терапевтични и асистенти животни, като съпровождащи кучета или терапевтични коне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e4 НАГЛАСИ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e410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Лична подкрепа от близки хора: Този код се отнася до подкрепата, която семействата и близки хора предоставят на децата със специални потребности в училище.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e425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Индивидуално предоставени услуги, системи и политики: Този код описва услугите и подкрепата, които се предоставят на индивидуално ниво</w:t>
            </w:r>
          </w:p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 обществото и институциите.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Лична нагласа на здравните специалисти: Общо и конкретно мнение и вярвания на здравните специалисти, които влияят върху личната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нагласа и действия. 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е455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Лична нагласа на другите специалисти: Общо и конкретно мнение и вярвания на специалистите, работещи с детето, които влияят върху личната нагласа и действия. 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e460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Обществени норми, стандарти и законодателство: Този код включва обществените възгледи и стандарти, които влияят на образователните възможности и условия за деца със специални потребности.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е5 УСЛУГИ, СИСТЕМИ И ПОЛИТИКИ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Правни услуги, системи и политики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е555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Услуги, свързани с отдих и развлечение, системи и политики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е570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Социални услуги, системи и политики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е580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Здравни услуги, системи и политики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604"/>
        </w:trPr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е585</w:t>
            </w: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Образователни услуги, системи и политики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06"/>
        </w:trPr>
        <w:tc>
          <w:tcPr>
            <w:tcW w:w="10490" w:type="dxa"/>
            <w:gridSpan w:val="3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ЛИЧНОСТНИ ФАКТОРИ</w:t>
            </w: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Самооценка: съвкупност от оценъчни преценки за себе си и своите способности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39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Вътрешен стил на приписване: причината за положителен или отрицателен резултат се приписва на вътрешни фактори (усилие, внимание, умения и др.)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3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Външен стил на приписване: причината за положителен или отрицателен резултат се дължи на външни фактори (учители, късмет и т.н.)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40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Вътрешна мотивация: ангажираност, за да се получи удовлетворение от чувството, че сте компетентни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7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Външна мотивация: ангажираност за получаване на признателност, похвала, високи оценки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gridBefore w:val="1"/>
          <w:gridAfter w:val="1"/>
          <w:wBefore w:w="29" w:type="dxa"/>
          <w:wAfter w:w="18" w:type="dxa"/>
          <w:trHeight w:val="288"/>
        </w:trPr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Любопитство: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психическа</w:t>
            </w:r>
            <w:r w:rsidRPr="002A0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нагласа на отказ от пасивност и желание за участие</w:t>
            </w: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A036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ЧАСТ 4. 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на обучение: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9E1A0F" w:rsidRPr="002A036B" w:rsidTr="009E1A0F">
        <w:tc>
          <w:tcPr>
            <w:tcW w:w="9606" w:type="dxa"/>
          </w:tcPr>
          <w:p w:rsidR="009E1A0F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A0F" w:rsidRPr="002A036B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Насоки за ресурсното подпомагане: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9E1A0F" w:rsidRPr="002A036B" w:rsidTr="009E1A0F">
        <w:tc>
          <w:tcPr>
            <w:tcW w:w="9606" w:type="dxa"/>
          </w:tcPr>
          <w:p w:rsidR="009E1A0F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A0F" w:rsidRPr="002A036B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 от помощни технологии и ДАК (Допълнителна и алтернативна комуникация):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9E1A0F" w:rsidRPr="002A036B" w:rsidTr="009E1A0F">
        <w:tc>
          <w:tcPr>
            <w:tcW w:w="9606" w:type="dxa"/>
          </w:tcPr>
          <w:p w:rsidR="009E1A0F" w:rsidRPr="002A036B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1A0F" w:rsidRPr="002A036B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Необходимост от допълнителни терапевтични програми: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9E1A0F" w:rsidRPr="002A036B" w:rsidTr="009E1A0F">
        <w:tc>
          <w:tcPr>
            <w:tcW w:w="9606" w:type="dxa"/>
          </w:tcPr>
          <w:p w:rsidR="009E1A0F" w:rsidRDefault="009E1A0F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ADD" w:rsidRPr="002A036B" w:rsidRDefault="00037ADD" w:rsidP="009E1A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7ADD" w:rsidRPr="00037ADD" w:rsidRDefault="00037ADD" w:rsidP="009E1A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ADD">
        <w:rPr>
          <w:rFonts w:ascii="Times New Roman" w:eastAsia="Times New Roman" w:hAnsi="Times New Roman" w:cs="Times New Roman"/>
          <w:b/>
          <w:sz w:val="24"/>
          <w:szCs w:val="24"/>
        </w:rPr>
        <w:t>Препоръки за дейността на психолог:</w:t>
      </w:r>
    </w:p>
    <w:tbl>
      <w:tblPr>
        <w:tblStyle w:val="aff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37ADD" w:rsidTr="00037ADD">
        <w:tc>
          <w:tcPr>
            <w:tcW w:w="9634" w:type="dxa"/>
          </w:tcPr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7ADD" w:rsidRDefault="00037ADD" w:rsidP="009E1A0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7ADD" w:rsidRPr="00037ADD" w:rsidRDefault="00037ADD" w:rsidP="009E1A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ADD">
        <w:rPr>
          <w:rFonts w:ascii="Times New Roman" w:eastAsia="Times New Roman" w:hAnsi="Times New Roman" w:cs="Times New Roman"/>
          <w:b/>
          <w:sz w:val="24"/>
          <w:szCs w:val="24"/>
        </w:rPr>
        <w:t>Препоръки за дейността на логопед:</w:t>
      </w:r>
    </w:p>
    <w:tbl>
      <w:tblPr>
        <w:tblStyle w:val="aff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37ADD" w:rsidTr="00037ADD">
        <w:tc>
          <w:tcPr>
            <w:tcW w:w="9634" w:type="dxa"/>
          </w:tcPr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37ADD" w:rsidRDefault="00037ADD" w:rsidP="009E1A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ADD">
        <w:rPr>
          <w:rFonts w:ascii="Times New Roman" w:eastAsia="Times New Roman" w:hAnsi="Times New Roman" w:cs="Times New Roman"/>
          <w:b/>
          <w:sz w:val="24"/>
          <w:szCs w:val="24"/>
        </w:rPr>
        <w:t>Препоръки за осигуряване на съвместно преподаване и помощник на учителя:</w:t>
      </w:r>
    </w:p>
    <w:tbl>
      <w:tblPr>
        <w:tblStyle w:val="aff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37ADD" w:rsidTr="00037ADD">
        <w:trPr>
          <w:trHeight w:val="544"/>
        </w:trPr>
        <w:tc>
          <w:tcPr>
            <w:tcW w:w="9634" w:type="dxa"/>
          </w:tcPr>
          <w:p w:rsidR="00037ADD" w:rsidRDefault="00037ADD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37ADD" w:rsidRDefault="00037ADD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1A0F" w:rsidRPr="00037ADD" w:rsidRDefault="009E1A0F" w:rsidP="009E1A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ADD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ЧАСТ 5. ПЕДАГОГИЧЕСКИ, ПСИХОЛОГИЧЕСКИ И ЛОГОПЕДИЧЕН СТАТУС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9E1A0F" w:rsidRPr="002A036B" w:rsidTr="009E1A0F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:rsidR="009E1A0F" w:rsidRPr="002A036B" w:rsidRDefault="009E1A0F" w:rsidP="009E1A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 на оценяване</w:t>
            </w: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Характеристики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Коментари/Пример</w:t>
            </w: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Внимание и възприятие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психолог, ресурсен учител или друг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да седи спокойно по време на целия учебен час/педагогическа ситуация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Задържа вниманието си за много кратко време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 слуша или не реагира на инструкциите към целия клас/група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Разчита на връстниците и копира техните действия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 на езика и граматични правила, значение на думите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логопед)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 на реч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Неразбираем говор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Имитира звукове и фрази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Слива звуковете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Фонологично осъзнаване – звуков анализ и синтез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 речта с комуникативна цел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Разбиране на нови понятия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Намира подходящата дума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Разбира смисъла при четене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Запомня абстрактни понятия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Погрешна употреба на окончания, напр. граматически не съгласувана реч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Съставя изречения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Социална комуникация. Умения 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ресурсен учител или друг учител)</w:t>
            </w:r>
          </w:p>
          <w:p w:rsidR="009E1A0F" w:rsidRPr="002A036B" w:rsidRDefault="009E1A0F" w:rsidP="009E1A0F">
            <w:pPr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Съзнателно използване на зрителен контакт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9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Поддържа разговор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Често променя темата на разговора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 несвързани с темата на разговора коментари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Използва неподходяща сила на гласа, интонацията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13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Смее се в неподходящ момент /изглежда груб/а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Междуличностни взаимоотношения и взаимодействия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психолог, ресурсен учител или друг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Иницииране и реагиране по подходящ начин на социални взаимодействия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1122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Използване и реагиране на физически контакт по социално подходящ начин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855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Регулиране на емоции и импулси в рамките на взаимоотношенията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Социално приемливо поведение, в съответствие със социалните норми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Използване на слухова памет 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(Попълва се от психолог)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Забравя инструкциите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Изгубва се в извършваната дейност, нуждае се от постоянни насоки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 за мислене</w:t>
            </w:r>
          </w:p>
          <w:p w:rsidR="009E1A0F" w:rsidRPr="002A036B" w:rsidRDefault="009E1A0F" w:rsidP="009E1A0F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(Попълва се от психолог)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Възможност за разбиране на причинно-следствени връзки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Прилагане на практика на вече известната информация.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на организационни умения 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9E1A0F" w:rsidRPr="002A036B" w:rsidRDefault="009E1A0F" w:rsidP="009E1A0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Образователни резултати </w:t>
            </w:r>
          </w:p>
          <w:p w:rsidR="009E1A0F" w:rsidRPr="002A036B" w:rsidRDefault="009E1A0F" w:rsidP="009E1A0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(Попълва се от класен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ръководител,</w:t>
            </w:r>
            <w:r w:rsidR="004005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или друг учител,  ресурсен учител)</w:t>
            </w: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Справя се с поставените задачи в рамките на класа/групата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Работи в сътрудничество с други деца или ученици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 по някои учебни предмети и образователни области среща затруднение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shd w:val="clear" w:color="auto" w:fill="FFFFFF"/>
          </w:tcPr>
          <w:p w:rsidR="009E1A0F" w:rsidRPr="002A036B" w:rsidRDefault="009E1A0F" w:rsidP="009E1A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Обучава се по индивидуални учебни програми (отбелязва се за учениците)</w:t>
            </w:r>
          </w:p>
        </w:tc>
        <w:tc>
          <w:tcPr>
            <w:tcW w:w="52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:rsidR="009E1A0F" w:rsidRPr="002A036B" w:rsidRDefault="009E1A0F" w:rsidP="009E1A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6.</w:t>
      </w:r>
      <w:r w:rsidRPr="002A036B">
        <w:rPr>
          <w:rFonts w:ascii="Times New Roman" w:eastAsia="Times New Roman" w:hAnsi="Times New Roman" w:cs="Times New Roman"/>
          <w:b/>
        </w:rPr>
        <w:t xml:space="preserve"> ПРЕДЛОЖЕНИЕ ЗА 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НА ЕКИП ОТ СПЕЦИАЛИСТИ ЗА ПРЕДОСТАВЯНЕ НА ДОПЪЛНИТЕЛНА ПОДКРЕПА ЗА ЛИЧНОСТНО РАЗВИТИЕ 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9E1A0F" w:rsidRPr="002A036B" w:rsidTr="009E1A0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на специалиста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 за работа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Седмична заетост</w:t>
            </w:r>
          </w:p>
        </w:tc>
      </w:tr>
      <w:tr w:rsidR="009E1A0F" w:rsidRPr="002A036B" w:rsidTr="009E1A0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ЧАСТ 7. ИЗПОЛЗВАНЕ НА СОЦИАЛНИ УСЛУГИ В ОБЩНОСТТА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9E1A0F" w:rsidRPr="002A036B" w:rsidTr="009E1A0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на социалната услуга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Препоръки за работа </w:t>
            </w:r>
          </w:p>
        </w:tc>
      </w:tr>
      <w:tr w:rsidR="009E1A0F" w:rsidRPr="002A036B" w:rsidTr="009E1A0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A0F" w:rsidRPr="002A036B" w:rsidTr="009E1A0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ЗАКЛЮЧЕНИЕ: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(Препоръки от членовете на ЕПЛР за вида подкрепа за личностно развитие)</w:t>
      </w:r>
    </w:p>
    <w:p w:rsidR="009E1A0F" w:rsidRPr="00F51480" w:rsidRDefault="009E1A0F" w:rsidP="009E1A0F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краткосрочна допълнителна подкрепа</w:t>
      </w:r>
    </w:p>
    <w:p w:rsidR="009E1A0F" w:rsidRPr="00F51480" w:rsidRDefault="009E1A0F" w:rsidP="009E1A0F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дългосрочна допълнителна подкрепа</w:t>
      </w:r>
    </w:p>
    <w:p w:rsidR="00037ADD" w:rsidRPr="00037ADD" w:rsidRDefault="009E1A0F" w:rsidP="009E1A0F">
      <w:pPr>
        <w:pStyle w:val="a6"/>
        <w:numPr>
          <w:ilvl w:val="0"/>
          <w:numId w:val="4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480">
        <w:rPr>
          <w:rFonts w:ascii="Times New Roman" w:eastAsia="Times New Roman" w:hAnsi="Times New Roman" w:cs="Times New Roman"/>
          <w:sz w:val="24"/>
          <w:szCs w:val="24"/>
        </w:rPr>
        <w:t>обща подкрепа за личностно развитие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Препоръки за вида допълнителна подкрепа за личностно развитие</w:t>
      </w:r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9E1A0F" w:rsidRPr="002A036B" w:rsidTr="009E1A0F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1A0F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1A0F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1A0F" w:rsidRPr="002A036B" w:rsidRDefault="009E1A0F" w:rsidP="009E1A0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1A0F" w:rsidRPr="002A036B" w:rsidRDefault="009E1A0F" w:rsidP="00037AD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Подписи: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Имена и длъжности: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 w:rsidR="00FA64BA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</w:t>
      </w:r>
      <w:r w:rsidR="00FA64BA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Мнение на родител: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</w:t>
      </w:r>
      <w:r w:rsidR="00FA64BA"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</w:t>
      </w:r>
      <w:r w:rsidR="00FA64BA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……</w:t>
      </w: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Подпис на родител: ………………………………………………………………………..</w:t>
      </w: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Default="009E1A0F" w:rsidP="009E1A0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1A0F" w:rsidRPr="002A036B" w:rsidRDefault="009E1A0F" w:rsidP="009E1A0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27E2" w:rsidRPr="00037ADD" w:rsidRDefault="005A27E2" w:rsidP="009E1A0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5A27E2" w:rsidRPr="00037ADD" w:rsidSect="00037AD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9C2" w:rsidRDefault="00B009C2" w:rsidP="009E1A0F">
      <w:pPr>
        <w:spacing w:after="0" w:line="240" w:lineRule="auto"/>
      </w:pPr>
      <w:r>
        <w:separator/>
      </w:r>
    </w:p>
  </w:endnote>
  <w:endnote w:type="continuationSeparator" w:id="0">
    <w:p w:rsidR="00B009C2" w:rsidRDefault="00B009C2" w:rsidP="009E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719090"/>
      <w:docPartObj>
        <w:docPartGallery w:val="Page Numbers (Bottom of Page)"/>
        <w:docPartUnique/>
      </w:docPartObj>
    </w:sdtPr>
    <w:sdtEndPr/>
    <w:sdtContent>
      <w:p w:rsidR="004005F9" w:rsidRDefault="004005F9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00C">
          <w:rPr>
            <w:noProof/>
          </w:rPr>
          <w:t>26</w:t>
        </w:r>
        <w:r>
          <w:fldChar w:fldCharType="end"/>
        </w:r>
      </w:p>
    </w:sdtContent>
  </w:sdt>
  <w:p w:rsidR="004005F9" w:rsidRDefault="004005F9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9C2" w:rsidRDefault="00B009C2" w:rsidP="009E1A0F">
      <w:pPr>
        <w:spacing w:after="0" w:line="240" w:lineRule="auto"/>
      </w:pPr>
      <w:r>
        <w:separator/>
      </w:r>
    </w:p>
  </w:footnote>
  <w:footnote w:type="continuationSeparator" w:id="0">
    <w:p w:rsidR="00B009C2" w:rsidRDefault="00B009C2" w:rsidP="009E1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131686"/>
    <w:multiLevelType w:val="hybridMultilevel"/>
    <w:tmpl w:val="A9D02C7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4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2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6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2AA6523"/>
    <w:multiLevelType w:val="hybridMultilevel"/>
    <w:tmpl w:val="753C10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9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3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2"/>
  </w:num>
  <w:num w:numId="2">
    <w:abstractNumId w:val="11"/>
  </w:num>
  <w:num w:numId="3">
    <w:abstractNumId w:val="16"/>
  </w:num>
  <w:num w:numId="4">
    <w:abstractNumId w:val="30"/>
  </w:num>
  <w:num w:numId="5">
    <w:abstractNumId w:val="17"/>
  </w:num>
  <w:num w:numId="6">
    <w:abstractNumId w:val="35"/>
  </w:num>
  <w:num w:numId="7">
    <w:abstractNumId w:val="33"/>
  </w:num>
  <w:num w:numId="8">
    <w:abstractNumId w:val="8"/>
  </w:num>
  <w:num w:numId="9">
    <w:abstractNumId w:val="41"/>
  </w:num>
  <w:num w:numId="10">
    <w:abstractNumId w:val="43"/>
  </w:num>
  <w:num w:numId="11">
    <w:abstractNumId w:val="26"/>
  </w:num>
  <w:num w:numId="12">
    <w:abstractNumId w:val="15"/>
  </w:num>
  <w:num w:numId="13">
    <w:abstractNumId w:val="28"/>
  </w:num>
  <w:num w:numId="14">
    <w:abstractNumId w:val="31"/>
  </w:num>
  <w:num w:numId="15">
    <w:abstractNumId w:val="3"/>
  </w:num>
  <w:num w:numId="16">
    <w:abstractNumId w:val="18"/>
  </w:num>
  <w:num w:numId="17">
    <w:abstractNumId w:val="7"/>
  </w:num>
  <w:num w:numId="18">
    <w:abstractNumId w:val="12"/>
  </w:num>
  <w:num w:numId="19">
    <w:abstractNumId w:val="19"/>
  </w:num>
  <w:num w:numId="20">
    <w:abstractNumId w:val="27"/>
  </w:num>
  <w:num w:numId="21">
    <w:abstractNumId w:val="40"/>
  </w:num>
  <w:num w:numId="22">
    <w:abstractNumId w:val="4"/>
  </w:num>
  <w:num w:numId="23">
    <w:abstractNumId w:val="45"/>
  </w:num>
  <w:num w:numId="24">
    <w:abstractNumId w:val="6"/>
  </w:num>
  <w:num w:numId="25">
    <w:abstractNumId w:val="25"/>
  </w:num>
  <w:num w:numId="26">
    <w:abstractNumId w:val="24"/>
  </w:num>
  <w:num w:numId="27">
    <w:abstractNumId w:val="37"/>
  </w:num>
  <w:num w:numId="28">
    <w:abstractNumId w:val="38"/>
  </w:num>
  <w:num w:numId="29">
    <w:abstractNumId w:val="10"/>
  </w:num>
  <w:num w:numId="30">
    <w:abstractNumId w:val="44"/>
  </w:num>
  <w:num w:numId="31">
    <w:abstractNumId w:val="14"/>
  </w:num>
  <w:num w:numId="32">
    <w:abstractNumId w:val="29"/>
  </w:num>
  <w:num w:numId="33">
    <w:abstractNumId w:val="23"/>
  </w:num>
  <w:num w:numId="34">
    <w:abstractNumId w:val="2"/>
  </w:num>
  <w:num w:numId="35">
    <w:abstractNumId w:val="9"/>
  </w:num>
  <w:num w:numId="36">
    <w:abstractNumId w:val="34"/>
  </w:num>
  <w:num w:numId="37">
    <w:abstractNumId w:val="5"/>
  </w:num>
  <w:num w:numId="38">
    <w:abstractNumId w:val="36"/>
  </w:num>
  <w:num w:numId="39">
    <w:abstractNumId w:val="22"/>
  </w:num>
  <w:num w:numId="40">
    <w:abstractNumId w:val="21"/>
  </w:num>
  <w:num w:numId="41">
    <w:abstractNumId w:val="20"/>
  </w:num>
  <w:num w:numId="42">
    <w:abstractNumId w:val="13"/>
  </w:num>
  <w:num w:numId="43">
    <w:abstractNumId w:val="0"/>
  </w:num>
  <w:num w:numId="44">
    <w:abstractNumId w:val="39"/>
  </w:num>
  <w:num w:numId="45">
    <w:abstractNumId w:val="1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A3"/>
    <w:rsid w:val="00037ADD"/>
    <w:rsid w:val="000B1829"/>
    <w:rsid w:val="003776E8"/>
    <w:rsid w:val="003A7D44"/>
    <w:rsid w:val="004005F9"/>
    <w:rsid w:val="005A27E2"/>
    <w:rsid w:val="00625EA3"/>
    <w:rsid w:val="0065000C"/>
    <w:rsid w:val="009E1A0F"/>
    <w:rsid w:val="00A60631"/>
    <w:rsid w:val="00B009C2"/>
    <w:rsid w:val="00D32D07"/>
    <w:rsid w:val="00FA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E838A-A7A5-4D3D-8FF0-09487758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E1A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bg-BG"/>
    </w:rPr>
  </w:style>
  <w:style w:type="paragraph" w:styleId="2">
    <w:name w:val="heading 2"/>
    <w:basedOn w:val="a0"/>
    <w:link w:val="20"/>
    <w:uiPriority w:val="9"/>
    <w:qFormat/>
    <w:rsid w:val="009E1A0F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  <w:lang w:val="en-GB" w:eastAsia="bg-BG"/>
    </w:rPr>
  </w:style>
  <w:style w:type="paragraph" w:styleId="3">
    <w:name w:val="heading 3"/>
    <w:basedOn w:val="a0"/>
    <w:next w:val="a0"/>
    <w:link w:val="30"/>
    <w:uiPriority w:val="9"/>
    <w:qFormat/>
    <w:rsid w:val="009E1A0F"/>
    <w:pPr>
      <w:keepNext/>
      <w:keepLines/>
      <w:spacing w:before="280" w:after="80" w:line="240" w:lineRule="auto"/>
      <w:outlineLvl w:val="2"/>
    </w:pPr>
    <w:rPr>
      <w:rFonts w:ascii="Calibri Light" w:eastAsia="Calibri" w:hAnsi="Calibri Light" w:cs="Calibri"/>
      <w:b/>
      <w:sz w:val="28"/>
      <w:szCs w:val="28"/>
      <w:lang w:val="en-GB" w:eastAsia="bg-BG"/>
    </w:rPr>
  </w:style>
  <w:style w:type="paragraph" w:styleId="4">
    <w:name w:val="heading 4"/>
    <w:basedOn w:val="a0"/>
    <w:next w:val="a0"/>
    <w:link w:val="40"/>
    <w:uiPriority w:val="9"/>
    <w:unhideWhenUsed/>
    <w:qFormat/>
    <w:rsid w:val="009E1A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E1A0F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E1A0F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9E1A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bg-BG"/>
    </w:rPr>
  </w:style>
  <w:style w:type="character" w:customStyle="1" w:styleId="20">
    <w:name w:val="Заглавие 2 Знак"/>
    <w:basedOn w:val="a1"/>
    <w:link w:val="2"/>
    <w:uiPriority w:val="9"/>
    <w:rsid w:val="009E1A0F"/>
    <w:rPr>
      <w:rFonts w:asciiTheme="majorHAnsi" w:eastAsia="Times New Roman" w:hAnsiTheme="majorHAnsi" w:cs="Times New Roman"/>
      <w:b/>
      <w:bCs/>
      <w:sz w:val="36"/>
      <w:szCs w:val="36"/>
      <w:lang w:val="en-GB" w:eastAsia="bg-BG"/>
    </w:rPr>
  </w:style>
  <w:style w:type="character" w:customStyle="1" w:styleId="30">
    <w:name w:val="Заглавие 3 Знак"/>
    <w:basedOn w:val="a1"/>
    <w:link w:val="3"/>
    <w:uiPriority w:val="9"/>
    <w:rsid w:val="009E1A0F"/>
    <w:rPr>
      <w:rFonts w:ascii="Calibri Light" w:eastAsia="Calibri" w:hAnsi="Calibri Light" w:cs="Calibri"/>
      <w:b/>
      <w:sz w:val="28"/>
      <w:szCs w:val="28"/>
      <w:lang w:val="en-GB" w:eastAsia="bg-BG"/>
    </w:rPr>
  </w:style>
  <w:style w:type="character" w:customStyle="1" w:styleId="40">
    <w:name w:val="Заглавие 4 Знак"/>
    <w:basedOn w:val="a1"/>
    <w:link w:val="4"/>
    <w:uiPriority w:val="9"/>
    <w:rsid w:val="009E1A0F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9E1A0F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9E1A0F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character" w:styleId="a4">
    <w:name w:val="Strong"/>
    <w:basedOn w:val="a1"/>
    <w:uiPriority w:val="22"/>
    <w:qFormat/>
    <w:rsid w:val="009E1A0F"/>
    <w:rPr>
      <w:b/>
      <w:bCs/>
    </w:rPr>
  </w:style>
  <w:style w:type="character" w:styleId="a5">
    <w:name w:val="Emphasis"/>
    <w:basedOn w:val="a1"/>
    <w:uiPriority w:val="20"/>
    <w:qFormat/>
    <w:rsid w:val="009E1A0F"/>
    <w:rPr>
      <w:i/>
      <w:iCs/>
    </w:rPr>
  </w:style>
  <w:style w:type="paragraph" w:styleId="a6">
    <w:name w:val="List Paragraph"/>
    <w:basedOn w:val="a0"/>
    <w:uiPriority w:val="34"/>
    <w:qFormat/>
    <w:rsid w:val="009E1A0F"/>
    <w:pPr>
      <w:ind w:left="720"/>
      <w:contextualSpacing/>
    </w:pPr>
    <w:rPr>
      <w:rFonts w:ascii="Calibri" w:eastAsia="Calibri" w:hAnsi="Calibri" w:cs="Calibri"/>
      <w:lang w:val="en-GB" w:eastAsia="bg-BG"/>
    </w:rPr>
  </w:style>
  <w:style w:type="paragraph" w:styleId="a7">
    <w:name w:val="Title"/>
    <w:basedOn w:val="a0"/>
    <w:next w:val="a0"/>
    <w:link w:val="a8"/>
    <w:uiPriority w:val="10"/>
    <w:qFormat/>
    <w:rsid w:val="009E1A0F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character" w:customStyle="1" w:styleId="a8">
    <w:name w:val="Заглавие Знак"/>
    <w:basedOn w:val="a1"/>
    <w:link w:val="a7"/>
    <w:uiPriority w:val="10"/>
    <w:rsid w:val="009E1A0F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character" w:styleId="a9">
    <w:name w:val="Hyperlink"/>
    <w:basedOn w:val="a1"/>
    <w:uiPriority w:val="99"/>
    <w:unhideWhenUsed/>
    <w:rsid w:val="009E1A0F"/>
    <w:rPr>
      <w:color w:val="0563C1" w:themeColor="hyperlink"/>
      <w:u w:val="single"/>
    </w:rPr>
  </w:style>
  <w:style w:type="character" w:customStyle="1" w:styleId="aa">
    <w:name w:val="Изнесен текст Знак"/>
    <w:basedOn w:val="a1"/>
    <w:link w:val="ab"/>
    <w:uiPriority w:val="99"/>
    <w:semiHidden/>
    <w:rsid w:val="009E1A0F"/>
    <w:rPr>
      <w:rFonts w:ascii="Tahoma" w:eastAsia="Calibri" w:hAnsi="Tahoma" w:cs="Tahoma"/>
      <w:sz w:val="16"/>
      <w:szCs w:val="16"/>
      <w:lang w:val="en-GB" w:eastAsia="bg-BG"/>
    </w:rPr>
  </w:style>
  <w:style w:type="paragraph" w:styleId="ab">
    <w:name w:val="Balloon Text"/>
    <w:basedOn w:val="a0"/>
    <w:link w:val="aa"/>
    <w:uiPriority w:val="99"/>
    <w:semiHidden/>
    <w:unhideWhenUsed/>
    <w:rsid w:val="009E1A0F"/>
    <w:pPr>
      <w:spacing w:after="0" w:line="240" w:lineRule="auto"/>
    </w:pPr>
    <w:rPr>
      <w:rFonts w:ascii="Tahoma" w:eastAsia="Calibri" w:hAnsi="Tahoma" w:cs="Tahoma"/>
      <w:sz w:val="16"/>
      <w:szCs w:val="16"/>
      <w:lang w:val="en-GB" w:eastAsia="bg-BG"/>
    </w:rPr>
  </w:style>
  <w:style w:type="paragraph" w:styleId="ac">
    <w:name w:val="No Spacing"/>
    <w:uiPriority w:val="1"/>
    <w:qFormat/>
    <w:rsid w:val="009E1A0F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paragraph" w:styleId="ad">
    <w:name w:val="annotation text"/>
    <w:basedOn w:val="a0"/>
    <w:link w:val="ae"/>
    <w:uiPriority w:val="99"/>
    <w:unhideWhenUsed/>
    <w:rsid w:val="009E1A0F"/>
    <w:pPr>
      <w:spacing w:line="240" w:lineRule="auto"/>
    </w:pPr>
    <w:rPr>
      <w:rFonts w:ascii="Calibri" w:eastAsia="Calibri" w:hAnsi="Calibri" w:cs="Calibri"/>
      <w:sz w:val="20"/>
      <w:szCs w:val="20"/>
      <w:lang w:val="en-GB" w:eastAsia="bg-BG"/>
    </w:rPr>
  </w:style>
  <w:style w:type="character" w:customStyle="1" w:styleId="ae">
    <w:name w:val="Текст на коментар Знак"/>
    <w:basedOn w:val="a1"/>
    <w:link w:val="ad"/>
    <w:uiPriority w:val="99"/>
    <w:rsid w:val="009E1A0F"/>
    <w:rPr>
      <w:rFonts w:ascii="Calibri" w:eastAsia="Calibri" w:hAnsi="Calibri" w:cs="Calibri"/>
      <w:sz w:val="20"/>
      <w:szCs w:val="20"/>
      <w:lang w:val="en-GB" w:eastAsia="bg-BG"/>
    </w:rPr>
  </w:style>
  <w:style w:type="character" w:customStyle="1" w:styleId="af">
    <w:name w:val="Предмет на коментар Знак"/>
    <w:basedOn w:val="ae"/>
    <w:link w:val="af0"/>
    <w:uiPriority w:val="99"/>
    <w:semiHidden/>
    <w:rsid w:val="009E1A0F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9E1A0F"/>
    <w:rPr>
      <w:b/>
      <w:bCs/>
    </w:rPr>
  </w:style>
  <w:style w:type="paragraph" w:customStyle="1" w:styleId="Bodytext16">
    <w:name w:val="Body text (16)"/>
    <w:link w:val="Bodytext160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9E1A0F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9E1A0F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9E1A0F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9E1A0F"/>
  </w:style>
  <w:style w:type="paragraph" w:styleId="af1">
    <w:name w:val="Normal (Web)"/>
    <w:basedOn w:val="a0"/>
    <w:uiPriority w:val="99"/>
    <w:unhideWhenUsed/>
    <w:rsid w:val="009E1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q4iawc">
    <w:name w:val="q4iawc"/>
    <w:basedOn w:val="a1"/>
    <w:rsid w:val="009E1A0F"/>
  </w:style>
  <w:style w:type="paragraph" w:customStyle="1" w:styleId="Default">
    <w:name w:val="Default"/>
    <w:rsid w:val="009E1A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2">
    <w:name w:val="a"/>
    <w:basedOn w:val="a1"/>
    <w:rsid w:val="009E1A0F"/>
  </w:style>
  <w:style w:type="character" w:customStyle="1" w:styleId="mw-headline">
    <w:name w:val="mw-headline"/>
    <w:basedOn w:val="a1"/>
    <w:rsid w:val="009E1A0F"/>
  </w:style>
  <w:style w:type="character" w:customStyle="1" w:styleId="apple-converted-space">
    <w:name w:val="apple-converted-space"/>
    <w:basedOn w:val="a1"/>
    <w:rsid w:val="009E1A0F"/>
  </w:style>
  <w:style w:type="paragraph" w:customStyle="1" w:styleId="Pa7">
    <w:name w:val="Pa7"/>
    <w:basedOn w:val="Default"/>
    <w:next w:val="Default"/>
    <w:uiPriority w:val="99"/>
    <w:rsid w:val="009E1A0F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9E1A0F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9E1A0F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3">
    <w:name w:val="Body Text"/>
    <w:basedOn w:val="a0"/>
    <w:link w:val="af4"/>
    <w:unhideWhenUsed/>
    <w:rsid w:val="009E1A0F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4">
    <w:name w:val="Основен текст Знак"/>
    <w:basedOn w:val="a1"/>
    <w:link w:val="af3"/>
    <w:rsid w:val="009E1A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5">
    <w:name w:val="header"/>
    <w:basedOn w:val="a0"/>
    <w:link w:val="af6"/>
    <w:uiPriority w:val="99"/>
    <w:unhideWhenUsed/>
    <w:rsid w:val="009E1A0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bg-BG"/>
    </w:rPr>
  </w:style>
  <w:style w:type="character" w:customStyle="1" w:styleId="af6">
    <w:name w:val="Горен колонтитул Знак"/>
    <w:basedOn w:val="a1"/>
    <w:link w:val="af5"/>
    <w:uiPriority w:val="99"/>
    <w:rsid w:val="009E1A0F"/>
    <w:rPr>
      <w:rFonts w:ascii="Calibri" w:eastAsia="Calibri" w:hAnsi="Calibri" w:cs="Calibri"/>
      <w:lang w:eastAsia="bg-BG"/>
    </w:rPr>
  </w:style>
  <w:style w:type="paragraph" w:styleId="af7">
    <w:name w:val="footer"/>
    <w:basedOn w:val="a0"/>
    <w:link w:val="af8"/>
    <w:uiPriority w:val="99"/>
    <w:unhideWhenUsed/>
    <w:rsid w:val="009E1A0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bg-BG"/>
    </w:rPr>
  </w:style>
  <w:style w:type="character" w:customStyle="1" w:styleId="af8">
    <w:name w:val="Долен колонтитул Знак"/>
    <w:basedOn w:val="a1"/>
    <w:link w:val="af7"/>
    <w:uiPriority w:val="99"/>
    <w:rsid w:val="009E1A0F"/>
    <w:rPr>
      <w:rFonts w:ascii="Calibri" w:eastAsia="Calibri" w:hAnsi="Calibri" w:cs="Calibri"/>
      <w:lang w:eastAsia="bg-BG"/>
    </w:rPr>
  </w:style>
  <w:style w:type="character" w:customStyle="1" w:styleId="af9">
    <w:name w:val="Бележка под линия_"/>
    <w:basedOn w:val="a1"/>
    <w:link w:val="afa"/>
    <w:rsid w:val="009E1A0F"/>
    <w:rPr>
      <w:rFonts w:ascii="Times New Roman" w:eastAsia="Times New Roman" w:hAnsi="Times New Roman" w:cs="Times New Roman"/>
      <w:color w:val="231F20"/>
      <w:sz w:val="19"/>
      <w:szCs w:val="19"/>
    </w:rPr>
  </w:style>
  <w:style w:type="paragraph" w:customStyle="1" w:styleId="afa">
    <w:name w:val="Бележка под линия"/>
    <w:basedOn w:val="a0"/>
    <w:link w:val="af9"/>
    <w:rsid w:val="009E1A0F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b">
    <w:name w:val="Основен текст_"/>
    <w:basedOn w:val="a1"/>
    <w:link w:val="11"/>
    <w:rsid w:val="009E1A0F"/>
    <w:rPr>
      <w:rFonts w:ascii="Times New Roman" w:eastAsia="Times New Roman" w:hAnsi="Times New Roman" w:cs="Times New Roman"/>
      <w:color w:val="231F20"/>
    </w:rPr>
  </w:style>
  <w:style w:type="paragraph" w:customStyle="1" w:styleId="11">
    <w:name w:val="Основен текст1"/>
    <w:basedOn w:val="a0"/>
    <w:link w:val="afb"/>
    <w:rsid w:val="009E1A0F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</w:rPr>
  </w:style>
  <w:style w:type="character" w:customStyle="1" w:styleId="afc">
    <w:name w:val="Други_"/>
    <w:basedOn w:val="a1"/>
    <w:link w:val="afd"/>
    <w:rsid w:val="009E1A0F"/>
    <w:rPr>
      <w:rFonts w:ascii="Times New Roman" w:eastAsia="Times New Roman" w:hAnsi="Times New Roman" w:cs="Times New Roman"/>
      <w:color w:val="231F20"/>
    </w:rPr>
  </w:style>
  <w:style w:type="paragraph" w:customStyle="1" w:styleId="afd">
    <w:name w:val="Други"/>
    <w:basedOn w:val="a0"/>
    <w:link w:val="afc"/>
    <w:rsid w:val="009E1A0F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9E1A0F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paragraph" w:customStyle="1" w:styleId="32">
    <w:name w:val="Заглавие #3"/>
    <w:basedOn w:val="a0"/>
    <w:link w:val="31"/>
    <w:rsid w:val="009E1A0F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e">
    <w:name w:val="Заглавие на таблица_"/>
    <w:basedOn w:val="a1"/>
    <w:link w:val="aff"/>
    <w:rsid w:val="009E1A0F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Заглавие на таблица"/>
    <w:basedOn w:val="a0"/>
    <w:link w:val="afe"/>
    <w:rsid w:val="009E1A0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</w:rPr>
  </w:style>
  <w:style w:type="character" w:customStyle="1" w:styleId="41">
    <w:name w:val="Основен текст (4)_"/>
    <w:basedOn w:val="a1"/>
    <w:link w:val="42"/>
    <w:rsid w:val="009E1A0F"/>
    <w:rPr>
      <w:rFonts w:ascii="Arial" w:eastAsia="Arial" w:hAnsi="Arial" w:cs="Arial"/>
      <w:b/>
      <w:bCs/>
      <w:color w:val="EBEBEB"/>
      <w:sz w:val="30"/>
      <w:szCs w:val="30"/>
    </w:rPr>
  </w:style>
  <w:style w:type="paragraph" w:customStyle="1" w:styleId="42">
    <w:name w:val="Основен текст (4)"/>
    <w:basedOn w:val="a0"/>
    <w:link w:val="41"/>
    <w:rsid w:val="009E1A0F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0">
    <w:name w:val="Заглавие на изображение_"/>
    <w:basedOn w:val="a1"/>
    <w:link w:val="aff1"/>
    <w:rsid w:val="009E1A0F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aff1">
    <w:name w:val="Заглавие на изображение"/>
    <w:basedOn w:val="a0"/>
    <w:link w:val="aff0"/>
    <w:rsid w:val="009E1A0F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character" w:customStyle="1" w:styleId="21">
    <w:name w:val="Заглавие #2_"/>
    <w:basedOn w:val="a1"/>
    <w:link w:val="22"/>
    <w:rsid w:val="009E1A0F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9E1A0F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character" w:customStyle="1" w:styleId="23">
    <w:name w:val="Основен текст (2)_"/>
    <w:basedOn w:val="a1"/>
    <w:link w:val="24"/>
    <w:rsid w:val="009E1A0F"/>
    <w:rPr>
      <w:rFonts w:ascii="Times New Roman" w:eastAsia="Times New Roman" w:hAnsi="Times New Roman" w:cs="Times New Roman"/>
      <w:color w:val="231F20"/>
      <w:sz w:val="19"/>
      <w:szCs w:val="19"/>
    </w:rPr>
  </w:style>
  <w:style w:type="paragraph" w:customStyle="1" w:styleId="24">
    <w:name w:val="Основен текст (2)"/>
    <w:basedOn w:val="a0"/>
    <w:link w:val="23"/>
    <w:rsid w:val="009E1A0F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9E1A0F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paragraph" w:customStyle="1" w:styleId="52">
    <w:name w:val="Основен текст (5)"/>
    <w:basedOn w:val="a0"/>
    <w:link w:val="51"/>
    <w:rsid w:val="009E1A0F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9E1A0F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90">
    <w:name w:val="Основен текст (9)"/>
    <w:basedOn w:val="a0"/>
    <w:link w:val="9"/>
    <w:rsid w:val="009E1A0F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character" w:customStyle="1" w:styleId="43">
    <w:name w:val="Заглавие #4_"/>
    <w:basedOn w:val="a1"/>
    <w:link w:val="44"/>
    <w:rsid w:val="009E1A0F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9E1A0F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Bodytext215">
    <w:name w:val="Body text (2)15"/>
    <w:link w:val="Bodytext21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9E1A0F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paragraph" w:customStyle="1" w:styleId="Bodytext214">
    <w:name w:val="Body text (2)14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2">
    <w:name w:val="Subtitle"/>
    <w:basedOn w:val="a0"/>
    <w:next w:val="a0"/>
    <w:link w:val="aff3"/>
    <w:rsid w:val="009E1A0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character" w:customStyle="1" w:styleId="aff3">
    <w:name w:val="Подзаглавие Знак"/>
    <w:basedOn w:val="a1"/>
    <w:link w:val="aff2"/>
    <w:rsid w:val="009E1A0F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7">
    <w:name w:val="Body text (2)7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6">
    <w:name w:val="Body text (2)6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5">
    <w:name w:val="Body text (2)5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4">
    <w:name w:val="Body text (2)4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3">
    <w:name w:val="Body text (2)3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2">
    <w:name w:val="Body text (2)2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9E1A0F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16">
    <w:name w:val="Body text (2)1"/>
    <w:rsid w:val="009E1A0F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9E1A0F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9E1A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9E1A0F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character" w:customStyle="1" w:styleId="apple-tab-span">
    <w:name w:val="apple-tab-span"/>
    <w:basedOn w:val="a1"/>
    <w:rsid w:val="009E1A0F"/>
  </w:style>
  <w:style w:type="paragraph" w:styleId="a">
    <w:name w:val="List Bullet"/>
    <w:basedOn w:val="a0"/>
    <w:uiPriority w:val="99"/>
    <w:unhideWhenUsed/>
    <w:rsid w:val="009E1A0F"/>
    <w:pPr>
      <w:numPr>
        <w:numId w:val="43"/>
      </w:numPr>
      <w:contextualSpacing/>
    </w:pPr>
    <w:rPr>
      <w:rFonts w:ascii="Calibri" w:eastAsia="Calibri" w:hAnsi="Calibri" w:cs="Calibri"/>
      <w:lang w:val="en-GB" w:eastAsia="bg-BG"/>
    </w:rPr>
  </w:style>
  <w:style w:type="table" w:styleId="aff4">
    <w:name w:val="Table Grid"/>
    <w:basedOn w:val="a2"/>
    <w:uiPriority w:val="39"/>
    <w:rsid w:val="00037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26</Pages>
  <Words>5194</Words>
  <Characters>29607</Characters>
  <Application>Microsoft Office Word</Application>
  <DocSecurity>0</DocSecurity>
  <Lines>246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User Dell</cp:lastModifiedBy>
  <cp:revision>6</cp:revision>
  <cp:lastPrinted>2023-09-11T08:36:00Z</cp:lastPrinted>
  <dcterms:created xsi:type="dcterms:W3CDTF">2023-09-11T07:48:00Z</dcterms:created>
  <dcterms:modified xsi:type="dcterms:W3CDTF">2023-09-11T12:30:00Z</dcterms:modified>
</cp:coreProperties>
</file>